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683C7F" w14:textId="77777777" w:rsidR="00692C35" w:rsidRPr="007C7710" w:rsidRDefault="00692C35" w:rsidP="007C7710">
      <w:pPr>
        <w:suppressAutoHyphens/>
        <w:autoSpaceDE w:val="0"/>
        <w:autoSpaceDN w:val="0"/>
        <w:adjustRightInd w:val="0"/>
        <w:spacing w:after="0" w:line="240" w:lineRule="auto"/>
        <w:jc w:val="both"/>
        <w:rPr>
          <w:rFonts w:ascii="Verdana" w:hAnsi="Verdana"/>
          <w:b/>
          <w:color w:val="000000"/>
          <w:sz w:val="32"/>
          <w:lang w:val="ru-RU"/>
        </w:rPr>
      </w:pPr>
      <w:r w:rsidRPr="007C7710">
        <w:rPr>
          <w:rFonts w:ascii="Verdana" w:hAnsi="Verdana"/>
          <w:b/>
          <w:color w:val="000000"/>
          <w:sz w:val="32"/>
          <w:lang w:val="ru-RU"/>
        </w:rPr>
        <w:t>В тени Данте</w:t>
      </w:r>
    </w:p>
    <w:p w14:paraId="74E5DD54" w14:textId="77777777" w:rsidR="00692C35" w:rsidRPr="007C7710" w:rsidRDefault="00692C35" w:rsidP="007C7710">
      <w:pPr>
        <w:suppressAutoHyphens/>
        <w:autoSpaceDE w:val="0"/>
        <w:autoSpaceDN w:val="0"/>
        <w:adjustRightInd w:val="0"/>
        <w:spacing w:after="0" w:line="240" w:lineRule="auto"/>
        <w:jc w:val="both"/>
        <w:rPr>
          <w:rFonts w:ascii="Verdana" w:hAnsi="Verdana"/>
          <w:color w:val="000000"/>
          <w:sz w:val="24"/>
          <w:lang w:val="ru-RU"/>
        </w:rPr>
      </w:pPr>
      <w:r w:rsidRPr="007C7710">
        <w:rPr>
          <w:rFonts w:ascii="Verdana" w:hAnsi="Verdana"/>
          <w:color w:val="000000"/>
          <w:sz w:val="24"/>
          <w:lang w:val="ru-RU"/>
        </w:rPr>
        <w:t>Иосиф Бродский</w:t>
      </w:r>
    </w:p>
    <w:p w14:paraId="3168CFD6" w14:textId="77777777" w:rsidR="00692C35" w:rsidRPr="007C7710" w:rsidRDefault="00692C35" w:rsidP="007C7710">
      <w:pPr>
        <w:suppressAutoHyphens/>
        <w:autoSpaceDE w:val="0"/>
        <w:autoSpaceDN w:val="0"/>
        <w:adjustRightInd w:val="0"/>
        <w:spacing w:after="0" w:line="240" w:lineRule="auto"/>
        <w:jc w:val="both"/>
        <w:rPr>
          <w:rFonts w:ascii="Verdana" w:hAnsi="Verdana"/>
          <w:color w:val="000000"/>
          <w:sz w:val="20"/>
          <w:lang w:val="ru-RU"/>
        </w:rPr>
      </w:pPr>
      <w:r w:rsidRPr="007C7710">
        <w:rPr>
          <w:rFonts w:ascii="Verdana" w:hAnsi="Verdana"/>
          <w:color w:val="000000"/>
          <w:sz w:val="20"/>
          <w:lang w:val="ru-RU"/>
        </w:rPr>
        <w:t>Перевод Е. Касаткиной</w:t>
      </w:r>
    </w:p>
    <w:p w14:paraId="1CFA0303" w14:textId="77777777" w:rsidR="00692C35" w:rsidRPr="007C7710" w:rsidRDefault="00692C35" w:rsidP="007C7710">
      <w:pPr>
        <w:suppressAutoHyphens/>
        <w:autoSpaceDE w:val="0"/>
        <w:autoSpaceDN w:val="0"/>
        <w:adjustRightInd w:val="0"/>
        <w:spacing w:after="0" w:line="240" w:lineRule="auto"/>
        <w:ind w:firstLine="283"/>
        <w:jc w:val="both"/>
        <w:rPr>
          <w:rFonts w:ascii="Verdana" w:hAnsi="Verdana"/>
          <w:color w:val="000000"/>
          <w:sz w:val="20"/>
          <w:lang w:val="ru-RU"/>
        </w:rPr>
      </w:pPr>
    </w:p>
    <w:p w14:paraId="3E523B65" w14:textId="77777777" w:rsidR="00692C35" w:rsidRPr="007C7710" w:rsidRDefault="00692C35" w:rsidP="007C7710">
      <w:pPr>
        <w:suppressAutoHyphens/>
        <w:autoSpaceDE w:val="0"/>
        <w:autoSpaceDN w:val="0"/>
        <w:adjustRightInd w:val="0"/>
        <w:spacing w:after="0" w:line="240" w:lineRule="auto"/>
        <w:ind w:firstLine="283"/>
        <w:jc w:val="both"/>
        <w:rPr>
          <w:rFonts w:ascii="Verdana" w:hAnsi="Verdana"/>
          <w:color w:val="000000"/>
          <w:sz w:val="20"/>
          <w:lang w:val="ru-RU"/>
        </w:rPr>
      </w:pPr>
      <w:r w:rsidRPr="007C7710">
        <w:rPr>
          <w:rFonts w:ascii="Verdana" w:hAnsi="Verdana"/>
          <w:color w:val="000000"/>
          <w:sz w:val="20"/>
          <w:lang w:val="ru-RU"/>
        </w:rPr>
        <w:t>В отличие от жизни произведение искусства никогда не прини</w:t>
      </w:r>
      <w:r w:rsidRPr="007C7710">
        <w:rPr>
          <w:rFonts w:ascii="Verdana" w:hAnsi="Verdana"/>
          <w:color w:val="000000"/>
          <w:sz w:val="20"/>
          <w:lang w:val="ru-RU"/>
        </w:rPr>
        <w:softHyphen/>
        <w:t>мается как нечто само собой разумеющееся: его всегда рассмат</w:t>
      </w:r>
      <w:r w:rsidRPr="007C7710">
        <w:rPr>
          <w:rFonts w:ascii="Verdana" w:hAnsi="Verdana"/>
          <w:color w:val="000000"/>
          <w:sz w:val="20"/>
          <w:lang w:val="ru-RU"/>
        </w:rPr>
        <w:softHyphen/>
        <w:t>ривают на фоне предтеч и предшественников. Тени великих особенно видны в поэзии, поскольку слова их не так изменчивы, как те понятия, которые они выражают.</w:t>
      </w:r>
    </w:p>
    <w:p w14:paraId="73BD5918" w14:textId="77777777" w:rsidR="00692C35" w:rsidRPr="007C7710" w:rsidRDefault="00692C35" w:rsidP="007C7710">
      <w:pPr>
        <w:suppressAutoHyphens/>
        <w:autoSpaceDE w:val="0"/>
        <w:autoSpaceDN w:val="0"/>
        <w:adjustRightInd w:val="0"/>
        <w:spacing w:after="0" w:line="240" w:lineRule="auto"/>
        <w:ind w:firstLine="283"/>
        <w:jc w:val="both"/>
        <w:rPr>
          <w:rFonts w:ascii="Verdana" w:hAnsi="Verdana"/>
          <w:color w:val="000000"/>
          <w:sz w:val="20"/>
          <w:lang w:val="ru-RU"/>
        </w:rPr>
      </w:pPr>
      <w:r w:rsidRPr="007C7710">
        <w:rPr>
          <w:rFonts w:ascii="Verdana" w:hAnsi="Verdana"/>
          <w:color w:val="000000"/>
          <w:sz w:val="20"/>
          <w:lang w:val="ru-RU"/>
        </w:rPr>
        <w:t>Поэтому значительная часть труда любого поэта подразуме</w:t>
      </w:r>
      <w:r w:rsidRPr="007C7710">
        <w:rPr>
          <w:rFonts w:ascii="Verdana" w:hAnsi="Verdana"/>
          <w:color w:val="000000"/>
          <w:sz w:val="20"/>
          <w:lang w:val="ru-RU"/>
        </w:rPr>
        <w:softHyphen/>
        <w:t>вает полемику с этими тенями, горячее или холодное дыхание которых он чувствует затылком или вынужден чувствовать стара</w:t>
      </w:r>
      <w:r w:rsidRPr="007C7710">
        <w:rPr>
          <w:rFonts w:ascii="Verdana" w:hAnsi="Verdana"/>
          <w:color w:val="000000"/>
          <w:sz w:val="20"/>
          <w:lang w:val="ru-RU"/>
        </w:rPr>
        <w:softHyphen/>
        <w:t>ниями литературных критиков. «Классики» оказывают такое огромное давление, что результатом временами является словес</w:t>
      </w:r>
      <w:r w:rsidRPr="007C7710">
        <w:rPr>
          <w:rFonts w:ascii="Verdana" w:hAnsi="Verdana"/>
          <w:color w:val="000000"/>
          <w:sz w:val="20"/>
          <w:lang w:val="ru-RU"/>
        </w:rPr>
        <w:softHyphen/>
        <w:t>ный паралич. И поскольку ум лучше приспособлен к тому, чтобы порождать негативный взгляд на будущее, чем управляться с такой перспективой, мы склонны воспринимать ситуацию как финаль</w:t>
      </w:r>
      <w:r w:rsidRPr="007C7710">
        <w:rPr>
          <w:rFonts w:ascii="Verdana" w:hAnsi="Verdana"/>
          <w:color w:val="000000"/>
          <w:sz w:val="20"/>
          <w:lang w:val="ru-RU"/>
        </w:rPr>
        <w:softHyphen/>
        <w:t>ную. В таких случаях естественное неведение или даже напускная невинность кажутся благословенными, потому что позволяют отмести все эти призраки как несуществующие и «петь» (пред</w:t>
      </w:r>
      <w:r w:rsidRPr="007C7710">
        <w:rPr>
          <w:rFonts w:ascii="Verdana" w:hAnsi="Verdana"/>
          <w:color w:val="000000"/>
          <w:sz w:val="20"/>
          <w:lang w:val="ru-RU"/>
        </w:rPr>
        <w:softHyphen/>
        <w:t>почтительно верлибром) просто от сознания собственного физи</w:t>
      </w:r>
      <w:r w:rsidRPr="007C7710">
        <w:rPr>
          <w:rFonts w:ascii="Verdana" w:hAnsi="Verdana"/>
          <w:color w:val="000000"/>
          <w:sz w:val="20"/>
          <w:lang w:val="ru-RU"/>
        </w:rPr>
        <w:softHyphen/>
        <w:t>ческого присугствия на сцене.</w:t>
      </w:r>
    </w:p>
    <w:p w14:paraId="420FF1E4" w14:textId="77777777" w:rsidR="00692C35" w:rsidRPr="007C7710" w:rsidRDefault="00692C35" w:rsidP="007C7710">
      <w:pPr>
        <w:suppressAutoHyphens/>
        <w:autoSpaceDE w:val="0"/>
        <w:autoSpaceDN w:val="0"/>
        <w:adjustRightInd w:val="0"/>
        <w:spacing w:after="0" w:line="240" w:lineRule="auto"/>
        <w:ind w:firstLine="283"/>
        <w:jc w:val="both"/>
        <w:rPr>
          <w:rFonts w:ascii="Verdana" w:hAnsi="Verdana"/>
          <w:color w:val="000000"/>
          <w:sz w:val="20"/>
          <w:lang w:val="ru-RU"/>
        </w:rPr>
      </w:pPr>
      <w:r w:rsidRPr="007C7710">
        <w:rPr>
          <w:rFonts w:ascii="Verdana" w:hAnsi="Verdana"/>
          <w:color w:val="000000"/>
          <w:sz w:val="20"/>
          <w:lang w:val="ru-RU"/>
        </w:rPr>
        <w:t>Однако отношение к любой такой ситуации как финаль</w:t>
      </w:r>
      <w:r w:rsidRPr="007C7710">
        <w:rPr>
          <w:rFonts w:ascii="Verdana" w:hAnsi="Verdana"/>
          <w:color w:val="000000"/>
          <w:sz w:val="20"/>
          <w:lang w:val="ru-RU"/>
        </w:rPr>
        <w:softHyphen/>
        <w:t>ной обычно выявляет не столько отсутствие мужества, сколько бедность воображения. Если поэт живет достаточно долго, он на</w:t>
      </w:r>
      <w:r w:rsidRPr="007C7710">
        <w:rPr>
          <w:rFonts w:ascii="Verdana" w:hAnsi="Verdana"/>
          <w:color w:val="000000"/>
          <w:sz w:val="20"/>
          <w:lang w:val="ru-RU"/>
        </w:rPr>
        <w:softHyphen/>
        <w:t>учается справляться с такими затишьями (независимо от их про</w:t>
      </w:r>
      <w:r w:rsidRPr="007C7710">
        <w:rPr>
          <w:rFonts w:ascii="Verdana" w:hAnsi="Verdana"/>
          <w:color w:val="000000"/>
          <w:sz w:val="20"/>
          <w:lang w:val="ru-RU"/>
        </w:rPr>
        <w:softHyphen/>
        <w:t>исхождения), используя их для собственных целей. Непере</w:t>
      </w:r>
      <w:r w:rsidRPr="007C7710">
        <w:rPr>
          <w:rFonts w:ascii="Verdana" w:hAnsi="Verdana"/>
          <w:color w:val="000000"/>
          <w:sz w:val="20"/>
          <w:lang w:val="ru-RU"/>
        </w:rPr>
        <w:softHyphen/>
        <w:t>носимость будущего легче выдержать, чем непереносимость настоящего, хотя бы только потому, что человеческое предвидение гораздо более разрушительно, чем все, что может принести с собой будущее.</w:t>
      </w:r>
    </w:p>
    <w:p w14:paraId="78BFA18C" w14:textId="77777777" w:rsidR="00692C35" w:rsidRPr="007C7710" w:rsidRDefault="00692C35" w:rsidP="007C7710">
      <w:pPr>
        <w:suppressAutoHyphens/>
        <w:autoSpaceDE w:val="0"/>
        <w:autoSpaceDN w:val="0"/>
        <w:adjustRightInd w:val="0"/>
        <w:spacing w:after="0" w:line="240" w:lineRule="auto"/>
        <w:ind w:firstLine="283"/>
        <w:jc w:val="both"/>
        <w:rPr>
          <w:rFonts w:ascii="Verdana" w:hAnsi="Verdana"/>
          <w:color w:val="000000"/>
          <w:sz w:val="20"/>
          <w:lang w:val="ru-RU"/>
        </w:rPr>
      </w:pPr>
      <w:r w:rsidRPr="007C7710">
        <w:rPr>
          <w:rFonts w:ascii="Verdana" w:hAnsi="Verdana"/>
          <w:color w:val="000000"/>
          <w:sz w:val="20"/>
          <w:lang w:val="ru-RU"/>
        </w:rPr>
        <w:t>Эудженио Монтале сейчас восемьдесят один год, и много будущностей у него уже позади</w:t>
      </w:r>
      <w:r w:rsidRPr="007C7710">
        <w:rPr>
          <w:rFonts w:ascii="Verdana" w:hAnsi="Verdana"/>
          <w:color w:val="000000"/>
          <w:sz w:val="20"/>
        </w:rPr>
        <w:t> </w:t>
      </w:r>
      <w:r w:rsidRPr="007C7710">
        <w:rPr>
          <w:rFonts w:ascii="Verdana" w:hAnsi="Verdana"/>
          <w:color w:val="000000"/>
          <w:sz w:val="20"/>
          <w:lang w:val="ru-RU"/>
        </w:rPr>
        <w:t>— и своих, и чужих. Только два события в его биографии можно считать яркими: первое</w:t>
      </w:r>
      <w:r w:rsidRPr="007C7710">
        <w:rPr>
          <w:rFonts w:ascii="Verdana" w:hAnsi="Verdana"/>
          <w:color w:val="000000"/>
          <w:sz w:val="20"/>
        </w:rPr>
        <w:t> </w:t>
      </w:r>
      <w:r w:rsidRPr="007C7710">
        <w:rPr>
          <w:rFonts w:ascii="Verdana" w:hAnsi="Verdana"/>
          <w:color w:val="000000"/>
          <w:sz w:val="20"/>
          <w:lang w:val="ru-RU"/>
        </w:rPr>
        <w:t>— его служба офицером пехоты в итальянской армии в Первую мировую войну. Второе</w:t>
      </w:r>
      <w:r w:rsidRPr="007C7710">
        <w:rPr>
          <w:rFonts w:ascii="Verdana" w:hAnsi="Verdana"/>
          <w:color w:val="000000"/>
          <w:sz w:val="20"/>
        </w:rPr>
        <w:t> </w:t>
      </w:r>
      <w:r w:rsidRPr="007C7710">
        <w:rPr>
          <w:rFonts w:ascii="Verdana" w:hAnsi="Verdana"/>
          <w:color w:val="000000"/>
          <w:sz w:val="20"/>
          <w:lang w:val="ru-RU"/>
        </w:rPr>
        <w:t>— получение Нобелевской премии по литературе в 1975 году. Между этими событиями можно было застать его гото</w:t>
      </w:r>
      <w:r w:rsidRPr="007C7710">
        <w:rPr>
          <w:rFonts w:ascii="Verdana" w:hAnsi="Verdana"/>
          <w:color w:val="000000"/>
          <w:sz w:val="20"/>
          <w:lang w:val="ru-RU"/>
        </w:rPr>
        <w:softHyphen/>
        <w:t>вящимся к карьере оперного певца (у него было многообещающее бельканто), борющимся против фашистского режима</w:t>
      </w:r>
      <w:r w:rsidRPr="007C7710">
        <w:rPr>
          <w:rFonts w:ascii="Verdana" w:hAnsi="Verdana"/>
          <w:color w:val="000000"/>
          <w:sz w:val="20"/>
        </w:rPr>
        <w:t> </w:t>
      </w:r>
      <w:r w:rsidRPr="007C7710">
        <w:rPr>
          <w:rFonts w:ascii="Verdana" w:hAnsi="Verdana"/>
          <w:color w:val="000000"/>
          <w:sz w:val="20"/>
          <w:lang w:val="ru-RU"/>
        </w:rPr>
        <w:t>— что он делал с самого начала и что в конечном счете стоило ему должно</w:t>
      </w:r>
      <w:r w:rsidRPr="007C7710">
        <w:rPr>
          <w:rFonts w:ascii="Verdana" w:hAnsi="Verdana"/>
          <w:color w:val="000000"/>
          <w:sz w:val="20"/>
          <w:lang w:val="ru-RU"/>
        </w:rPr>
        <w:softHyphen/>
        <w:t>сти хранителя библиотеки «Кабинет Вьессо» во Флоренции,</w:t>
      </w:r>
      <w:r w:rsidRPr="007C7710">
        <w:rPr>
          <w:rFonts w:ascii="Verdana" w:hAnsi="Verdana"/>
          <w:color w:val="000000"/>
          <w:sz w:val="20"/>
        </w:rPr>
        <w:t> </w:t>
      </w:r>
      <w:r w:rsidRPr="007C7710">
        <w:rPr>
          <w:rFonts w:ascii="Verdana" w:hAnsi="Verdana"/>
          <w:color w:val="000000"/>
          <w:sz w:val="20"/>
          <w:lang w:val="ru-RU"/>
        </w:rPr>
        <w:t>— пишущим статьи, редактирующим журналы, в течение почти трех десятилетий обозревающим музыкальные и другие культурные события для «третьей страницы» «Коррьере делла сера» и в течение шестидесяти лет пишущим стихи. Слава богу, что его жизнь была так небогата событиями.</w:t>
      </w:r>
    </w:p>
    <w:p w14:paraId="6AA58360" w14:textId="77777777" w:rsidR="00692C35" w:rsidRPr="007C7710" w:rsidRDefault="00692C35" w:rsidP="007C7710">
      <w:pPr>
        <w:suppressAutoHyphens/>
        <w:autoSpaceDE w:val="0"/>
        <w:autoSpaceDN w:val="0"/>
        <w:adjustRightInd w:val="0"/>
        <w:spacing w:after="0" w:line="240" w:lineRule="auto"/>
        <w:ind w:firstLine="283"/>
        <w:jc w:val="both"/>
        <w:rPr>
          <w:rFonts w:ascii="Verdana" w:hAnsi="Verdana"/>
          <w:color w:val="000000"/>
          <w:sz w:val="20"/>
          <w:lang w:val="ru-RU"/>
        </w:rPr>
      </w:pPr>
      <w:r w:rsidRPr="007C7710">
        <w:rPr>
          <w:rFonts w:ascii="Verdana" w:hAnsi="Verdana"/>
          <w:color w:val="000000"/>
          <w:sz w:val="20"/>
          <w:lang w:val="ru-RU"/>
        </w:rPr>
        <w:t>Еще со времен романтиков мы приучены к жизнеописаниям поэтов, чьи поразительные творческие биографии были порой столь же короткими, сколь незначителен был их вклад. В этом контексте Монтале</w:t>
      </w:r>
      <w:r w:rsidRPr="007C7710">
        <w:rPr>
          <w:rFonts w:ascii="Verdana" w:hAnsi="Verdana"/>
          <w:color w:val="000000"/>
          <w:sz w:val="20"/>
        </w:rPr>
        <w:t> </w:t>
      </w:r>
      <w:r w:rsidRPr="007C7710">
        <w:rPr>
          <w:rFonts w:ascii="Verdana" w:hAnsi="Verdana"/>
          <w:color w:val="000000"/>
          <w:sz w:val="20"/>
          <w:lang w:val="ru-RU"/>
        </w:rPr>
        <w:t>— нечто вроде анахронизма, и размер его вкла</w:t>
      </w:r>
      <w:r w:rsidRPr="007C7710">
        <w:rPr>
          <w:rFonts w:ascii="Verdana" w:hAnsi="Verdana"/>
          <w:color w:val="000000"/>
          <w:sz w:val="20"/>
          <w:lang w:val="ru-RU"/>
        </w:rPr>
        <w:softHyphen/>
        <w:t>да в поэзию был анахронически велик. Современник Аполлинера, Т. С. Элиота, Мандельштама, он принадлежит этому поколению больше, чем просто хронологически. Все эти авторы вызвали каче</w:t>
      </w:r>
      <w:r w:rsidRPr="007C7710">
        <w:rPr>
          <w:rFonts w:ascii="Verdana" w:hAnsi="Verdana"/>
          <w:color w:val="000000"/>
          <w:sz w:val="20"/>
          <w:lang w:val="ru-RU"/>
        </w:rPr>
        <w:softHyphen/>
        <w:t>ственные изменения каждый в своей литературе, как и Монтале, чья задача была гораздо труднее.</w:t>
      </w:r>
    </w:p>
    <w:p w14:paraId="6AADDC1B" w14:textId="77777777" w:rsidR="00692C35" w:rsidRPr="007C7710" w:rsidRDefault="00692C35" w:rsidP="007C7710">
      <w:pPr>
        <w:suppressAutoHyphens/>
        <w:autoSpaceDE w:val="0"/>
        <w:autoSpaceDN w:val="0"/>
        <w:adjustRightInd w:val="0"/>
        <w:spacing w:after="0" w:line="240" w:lineRule="auto"/>
        <w:ind w:firstLine="283"/>
        <w:jc w:val="both"/>
        <w:rPr>
          <w:rFonts w:ascii="Verdana" w:hAnsi="Verdana"/>
          <w:color w:val="000000"/>
          <w:sz w:val="20"/>
          <w:lang w:val="ru-RU"/>
        </w:rPr>
      </w:pPr>
      <w:r w:rsidRPr="007C7710">
        <w:rPr>
          <w:rFonts w:ascii="Verdana" w:hAnsi="Verdana"/>
          <w:color w:val="000000"/>
          <w:sz w:val="20"/>
          <w:lang w:val="ru-RU"/>
        </w:rPr>
        <w:t>В то время как англоязычный поэт читает француза (скажем, Лафорга) чаще всего случайно, итальянец делает это вследствие географического императива. Альпы, которые раньше были одно</w:t>
      </w:r>
      <w:r w:rsidRPr="007C7710">
        <w:rPr>
          <w:rFonts w:ascii="Verdana" w:hAnsi="Verdana"/>
          <w:color w:val="000000"/>
          <w:sz w:val="20"/>
          <w:lang w:val="ru-RU"/>
        </w:rPr>
        <w:softHyphen/>
        <w:t>сторонней дорогой цивилизации на север, сейчас</w:t>
      </w:r>
      <w:r w:rsidRPr="007C7710">
        <w:rPr>
          <w:rFonts w:ascii="Verdana" w:hAnsi="Verdana"/>
          <w:color w:val="000000"/>
          <w:sz w:val="20"/>
        </w:rPr>
        <w:t> </w:t>
      </w:r>
      <w:r w:rsidRPr="007C7710">
        <w:rPr>
          <w:rFonts w:ascii="Verdana" w:hAnsi="Verdana"/>
          <w:color w:val="000000"/>
          <w:sz w:val="20"/>
          <w:lang w:val="ru-RU"/>
        </w:rPr>
        <w:t>— двустороннее шоссе для литературных «измов» всех видов! Что касается теней, то в этом случае их толпы (толщи) стесняют пишущего чрезвы</w:t>
      </w:r>
      <w:r w:rsidRPr="007C7710">
        <w:rPr>
          <w:rFonts w:ascii="Verdana" w:hAnsi="Verdana"/>
          <w:color w:val="000000"/>
          <w:sz w:val="20"/>
          <w:lang w:val="ru-RU"/>
        </w:rPr>
        <w:softHyphen/>
        <w:t>чайно. Чтобы сделать новый шаг, итальянский поэт должен под</w:t>
      </w:r>
      <w:r w:rsidRPr="007C7710">
        <w:rPr>
          <w:rFonts w:ascii="Verdana" w:hAnsi="Verdana"/>
          <w:color w:val="000000"/>
          <w:sz w:val="20"/>
          <w:lang w:val="ru-RU"/>
        </w:rPr>
        <w:softHyphen/>
        <w:t>нять груз, накопленный движением прошлого и настоящего, и именно с грузом настоящего Монтале, возможно, было легче справиться.</w:t>
      </w:r>
    </w:p>
    <w:p w14:paraId="2AE1D6AB" w14:textId="77777777" w:rsidR="00692C35" w:rsidRPr="007C7710" w:rsidRDefault="00692C35" w:rsidP="007C7710">
      <w:pPr>
        <w:suppressAutoHyphens/>
        <w:autoSpaceDE w:val="0"/>
        <w:autoSpaceDN w:val="0"/>
        <w:adjustRightInd w:val="0"/>
        <w:spacing w:after="0" w:line="240" w:lineRule="auto"/>
        <w:ind w:firstLine="283"/>
        <w:jc w:val="both"/>
        <w:rPr>
          <w:rFonts w:ascii="Verdana" w:hAnsi="Verdana"/>
          <w:color w:val="000000"/>
          <w:sz w:val="20"/>
          <w:lang w:val="ru-RU"/>
        </w:rPr>
      </w:pPr>
      <w:r w:rsidRPr="007C7710">
        <w:rPr>
          <w:rFonts w:ascii="Verdana" w:hAnsi="Verdana"/>
          <w:color w:val="000000"/>
          <w:sz w:val="20"/>
          <w:lang w:val="ru-RU"/>
        </w:rPr>
        <w:t xml:space="preserve">За исключением этой французской близости, ситуация в итальянской поэзии в первые два десятилетия нашего века не слишком отличалась от положения других европейских литератур. Я имею в виду эстетическую инфляцию, вызванную абсолютным господством поэтики романтизма (будь то натуралистический или символистский его вариант). Две главные фигуры на итальянской поэтической сцене </w:t>
      </w:r>
      <w:r w:rsidRPr="007C7710">
        <w:rPr>
          <w:rFonts w:ascii="Verdana" w:hAnsi="Verdana"/>
          <w:color w:val="000000"/>
          <w:sz w:val="20"/>
          <w:lang w:val="ru-RU"/>
        </w:rPr>
        <w:lastRenderedPageBreak/>
        <w:t>того времени</w:t>
      </w:r>
      <w:r w:rsidRPr="007C7710">
        <w:rPr>
          <w:rFonts w:ascii="Verdana" w:hAnsi="Verdana"/>
          <w:color w:val="000000"/>
          <w:sz w:val="20"/>
        </w:rPr>
        <w:t> </w:t>
      </w:r>
      <w:r w:rsidRPr="007C7710">
        <w:rPr>
          <w:rFonts w:ascii="Verdana" w:hAnsi="Verdana"/>
          <w:color w:val="000000"/>
          <w:sz w:val="20"/>
          <w:lang w:val="ru-RU"/>
        </w:rPr>
        <w:t>— это «</w:t>
      </w:r>
      <w:r w:rsidRPr="007C7710">
        <w:rPr>
          <w:rFonts w:ascii="Verdana" w:hAnsi="Verdana"/>
          <w:color w:val="000000"/>
          <w:sz w:val="20"/>
        </w:rPr>
        <w:t>prepotenti</w:t>
      </w:r>
      <w:r w:rsidRPr="007C7710">
        <w:rPr>
          <w:rFonts w:ascii="Verdana" w:hAnsi="Verdana"/>
          <w:color w:val="000000"/>
          <w:sz w:val="20"/>
          <w:lang w:val="ru-RU"/>
        </w:rPr>
        <w:t>»</w:t>
      </w:r>
      <w:r w:rsidRPr="007C7710">
        <w:rPr>
          <w:rStyle w:val="FootnoteReference"/>
          <w:rFonts w:ascii="Verdana" w:hAnsi="Verdana"/>
          <w:color w:val="000000"/>
          <w:sz w:val="20"/>
        </w:rPr>
        <w:footnoteReference w:id="1"/>
      </w:r>
      <w:r w:rsidRPr="007C7710">
        <w:rPr>
          <w:rFonts w:ascii="Verdana" w:hAnsi="Verdana"/>
          <w:color w:val="000000"/>
          <w:sz w:val="20"/>
          <w:lang w:val="ru-RU"/>
        </w:rPr>
        <w:t xml:space="preserve"> Габриэле Д’Аннунцио и Маринетти</w:t>
      </w:r>
      <w:r w:rsidRPr="007C7710">
        <w:rPr>
          <w:rFonts w:ascii="Verdana" w:hAnsi="Verdana"/>
          <w:color w:val="000000"/>
          <w:sz w:val="20"/>
        </w:rPr>
        <w:t> </w:t>
      </w:r>
      <w:r w:rsidRPr="007C7710">
        <w:rPr>
          <w:rFonts w:ascii="Verdana" w:hAnsi="Verdana"/>
          <w:color w:val="000000"/>
          <w:sz w:val="20"/>
          <w:lang w:val="ru-RU"/>
        </w:rPr>
        <w:t>— всего лишь продемонстрировали эту инфляцию каждый по-своему. В то время как Д’Аннунцио довел обесцененную гармонию до ее крайнего (и высшего) предела, Ма</w:t>
      </w:r>
      <w:r w:rsidRPr="007C7710">
        <w:rPr>
          <w:rFonts w:ascii="Verdana" w:hAnsi="Verdana"/>
          <w:color w:val="000000"/>
          <w:sz w:val="20"/>
          <w:lang w:val="ru-RU"/>
        </w:rPr>
        <w:softHyphen/>
        <w:t>ринетти и другие футуристы боролись за противоположное: рас</w:t>
      </w:r>
      <w:r w:rsidRPr="007C7710">
        <w:rPr>
          <w:rFonts w:ascii="Verdana" w:hAnsi="Verdana"/>
          <w:color w:val="000000"/>
          <w:sz w:val="20"/>
          <w:lang w:val="ru-RU"/>
        </w:rPr>
        <w:softHyphen/>
        <w:t>членение этой гармонии. В обоих случаях это была война средств против средств; то есть условная реакция, которая выражала пле</w:t>
      </w:r>
      <w:r w:rsidRPr="007C7710">
        <w:rPr>
          <w:rFonts w:ascii="Verdana" w:hAnsi="Verdana"/>
          <w:color w:val="000000"/>
          <w:sz w:val="20"/>
          <w:lang w:val="ru-RU"/>
        </w:rPr>
        <w:softHyphen/>
        <w:t>ненную эстетику и мироощущение. Сейчас представляется ясным, что потребовались три поэта следующего поколения: Джузеппе Унгаретти, Умберто Саба и Эудженио Монтале,</w:t>
      </w:r>
      <w:r w:rsidRPr="007C7710">
        <w:rPr>
          <w:rFonts w:ascii="Verdana" w:hAnsi="Verdana"/>
          <w:color w:val="000000"/>
          <w:sz w:val="20"/>
        </w:rPr>
        <w:t> </w:t>
      </w:r>
      <w:r w:rsidRPr="007C7710">
        <w:rPr>
          <w:rFonts w:ascii="Verdana" w:hAnsi="Verdana"/>
          <w:color w:val="000000"/>
          <w:sz w:val="20"/>
          <w:lang w:val="ru-RU"/>
        </w:rPr>
        <w:t>— чтобы заставить итальянский язык породить современную лирику.</w:t>
      </w:r>
    </w:p>
    <w:p w14:paraId="34F53650" w14:textId="77777777" w:rsidR="00692C35" w:rsidRPr="007C7710" w:rsidRDefault="00692C35" w:rsidP="007C7710">
      <w:pPr>
        <w:suppressAutoHyphens/>
        <w:autoSpaceDE w:val="0"/>
        <w:autoSpaceDN w:val="0"/>
        <w:adjustRightInd w:val="0"/>
        <w:spacing w:after="0" w:line="240" w:lineRule="auto"/>
        <w:ind w:firstLine="283"/>
        <w:jc w:val="both"/>
        <w:rPr>
          <w:rFonts w:ascii="Verdana" w:hAnsi="Verdana"/>
          <w:color w:val="000000"/>
          <w:sz w:val="20"/>
          <w:lang w:val="ru-RU"/>
        </w:rPr>
      </w:pPr>
      <w:r w:rsidRPr="007C7710">
        <w:rPr>
          <w:rFonts w:ascii="Verdana" w:hAnsi="Verdana"/>
          <w:color w:val="000000"/>
          <w:sz w:val="20"/>
          <w:lang w:val="ru-RU"/>
        </w:rPr>
        <w:t>В духовных одиссеях не бывает Итак, и даже речь</w:t>
      </w:r>
      <w:r w:rsidRPr="007C7710">
        <w:rPr>
          <w:rFonts w:ascii="Verdana" w:hAnsi="Verdana"/>
          <w:color w:val="000000"/>
          <w:sz w:val="20"/>
        </w:rPr>
        <w:t> </w:t>
      </w:r>
      <w:r w:rsidRPr="007C7710">
        <w:rPr>
          <w:rFonts w:ascii="Verdana" w:hAnsi="Verdana"/>
          <w:color w:val="000000"/>
          <w:sz w:val="20"/>
          <w:lang w:val="ru-RU"/>
        </w:rPr>
        <w:t>— всего лишь средство передвижения. Метафизический реалист с очевидным пристрастием к чрезвычайно сгущенной образности, Монтале сумел создать свой собственный поэтический язык через нало</w:t>
      </w:r>
      <w:r w:rsidRPr="007C7710">
        <w:rPr>
          <w:rFonts w:ascii="Verdana" w:hAnsi="Verdana"/>
          <w:color w:val="000000"/>
          <w:sz w:val="20"/>
          <w:lang w:val="ru-RU"/>
        </w:rPr>
        <w:softHyphen/>
        <w:t>жение того, что он называл «</w:t>
      </w:r>
      <w:r w:rsidRPr="007C7710">
        <w:rPr>
          <w:rFonts w:ascii="Verdana" w:hAnsi="Verdana"/>
          <w:color w:val="000000"/>
          <w:sz w:val="20"/>
        </w:rPr>
        <w:t>aulico</w:t>
      </w:r>
      <w:r w:rsidRPr="007C7710">
        <w:rPr>
          <w:rFonts w:ascii="Verdana" w:hAnsi="Verdana"/>
          <w:color w:val="000000"/>
          <w:sz w:val="20"/>
          <w:lang w:val="ru-RU"/>
        </w:rPr>
        <w:t>»</w:t>
      </w:r>
      <w:r w:rsidRPr="007C7710">
        <w:rPr>
          <w:rFonts w:ascii="Verdana" w:hAnsi="Verdana"/>
          <w:color w:val="000000"/>
          <w:sz w:val="20"/>
        </w:rPr>
        <w:t> </w:t>
      </w:r>
      <w:r w:rsidRPr="007C7710">
        <w:rPr>
          <w:rFonts w:ascii="Verdana" w:hAnsi="Verdana"/>
          <w:color w:val="000000"/>
          <w:sz w:val="20"/>
          <w:lang w:val="ru-RU"/>
        </w:rPr>
        <w:t>— изысканным,</w:t>
      </w:r>
      <w:r w:rsidRPr="007C7710">
        <w:rPr>
          <w:rFonts w:ascii="Verdana" w:hAnsi="Verdana"/>
          <w:color w:val="000000"/>
          <w:sz w:val="20"/>
        </w:rPr>
        <w:t> </w:t>
      </w:r>
      <w:r w:rsidRPr="007C7710">
        <w:rPr>
          <w:rFonts w:ascii="Verdana" w:hAnsi="Verdana"/>
          <w:color w:val="000000"/>
          <w:sz w:val="20"/>
          <w:lang w:val="ru-RU"/>
        </w:rPr>
        <w:t>— на «про</w:t>
      </w:r>
      <w:r w:rsidRPr="007C7710">
        <w:rPr>
          <w:rFonts w:ascii="Verdana" w:hAnsi="Verdana"/>
          <w:color w:val="000000"/>
          <w:sz w:val="20"/>
          <w:lang w:val="ru-RU"/>
        </w:rPr>
        <w:softHyphen/>
        <w:t xml:space="preserve">заический»; язык, который также можно было бы определить как </w:t>
      </w:r>
      <w:r w:rsidRPr="007C7710">
        <w:rPr>
          <w:rFonts w:ascii="Verdana" w:hAnsi="Verdana"/>
          <w:color w:val="000000"/>
          <w:sz w:val="20"/>
        </w:rPr>
        <w:t>amaro</w:t>
      </w:r>
      <w:r w:rsidRPr="007C7710">
        <w:rPr>
          <w:rFonts w:ascii="Verdana" w:hAnsi="Verdana"/>
          <w:color w:val="000000"/>
          <w:sz w:val="20"/>
          <w:lang w:val="ru-RU"/>
        </w:rPr>
        <w:t xml:space="preserve"> </w:t>
      </w:r>
      <w:r w:rsidRPr="007C7710">
        <w:rPr>
          <w:rFonts w:ascii="Verdana" w:hAnsi="Verdana"/>
          <w:color w:val="000000"/>
          <w:sz w:val="20"/>
        </w:rPr>
        <w:t>stile</w:t>
      </w:r>
      <w:r w:rsidRPr="007C7710">
        <w:rPr>
          <w:rFonts w:ascii="Verdana" w:hAnsi="Verdana"/>
          <w:color w:val="000000"/>
          <w:sz w:val="20"/>
          <w:lang w:val="ru-RU"/>
        </w:rPr>
        <w:t xml:space="preserve"> </w:t>
      </w:r>
      <w:r w:rsidRPr="007C7710">
        <w:rPr>
          <w:rFonts w:ascii="Verdana" w:hAnsi="Verdana"/>
          <w:color w:val="000000"/>
          <w:sz w:val="20"/>
        </w:rPr>
        <w:t>nuovo</w:t>
      </w:r>
      <w:r w:rsidRPr="007C7710">
        <w:rPr>
          <w:rStyle w:val="FootnoteReference"/>
          <w:rFonts w:ascii="Verdana" w:hAnsi="Verdana"/>
          <w:color w:val="000000"/>
          <w:sz w:val="20"/>
        </w:rPr>
        <w:footnoteReference w:id="2"/>
      </w:r>
      <w:r w:rsidRPr="007C7710">
        <w:rPr>
          <w:rFonts w:ascii="Verdana" w:hAnsi="Verdana"/>
          <w:color w:val="000000"/>
          <w:sz w:val="20"/>
          <w:lang w:val="ru-RU"/>
        </w:rPr>
        <w:t xml:space="preserve"> (в противоположность Дантовой формуле, ца</w:t>
      </w:r>
      <w:r w:rsidRPr="007C7710">
        <w:rPr>
          <w:rFonts w:ascii="Verdana" w:hAnsi="Verdana"/>
          <w:color w:val="000000"/>
          <w:sz w:val="20"/>
          <w:lang w:val="ru-RU"/>
        </w:rPr>
        <w:softHyphen/>
        <w:t>рившей в итальянской поэзии более шести столетий). Самое заме</w:t>
      </w:r>
      <w:r w:rsidRPr="007C7710">
        <w:rPr>
          <w:rFonts w:ascii="Verdana" w:hAnsi="Verdana"/>
          <w:color w:val="000000"/>
          <w:sz w:val="20"/>
          <w:lang w:val="ru-RU"/>
        </w:rPr>
        <w:softHyphen/>
        <w:t>чательное из достижений Монтале</w:t>
      </w:r>
      <w:r w:rsidRPr="007C7710">
        <w:rPr>
          <w:rFonts w:ascii="Verdana" w:hAnsi="Verdana"/>
          <w:color w:val="000000"/>
          <w:sz w:val="20"/>
        </w:rPr>
        <w:t> </w:t>
      </w:r>
      <w:r w:rsidRPr="007C7710">
        <w:rPr>
          <w:rFonts w:ascii="Verdana" w:hAnsi="Verdana"/>
          <w:color w:val="000000"/>
          <w:sz w:val="20"/>
          <w:lang w:val="ru-RU"/>
        </w:rPr>
        <w:t xml:space="preserve">— то, что он сумел вырваться вперед, несмотря на тиски </w:t>
      </w:r>
      <w:r w:rsidRPr="007C7710">
        <w:rPr>
          <w:rFonts w:ascii="Verdana" w:hAnsi="Verdana"/>
          <w:color w:val="000000"/>
          <w:sz w:val="20"/>
        </w:rPr>
        <w:t>dolce</w:t>
      </w:r>
      <w:r w:rsidRPr="007C7710">
        <w:rPr>
          <w:rFonts w:ascii="Verdana" w:hAnsi="Verdana"/>
          <w:color w:val="000000"/>
          <w:sz w:val="20"/>
          <w:lang w:val="ru-RU"/>
        </w:rPr>
        <w:t xml:space="preserve"> </w:t>
      </w:r>
      <w:r w:rsidRPr="007C7710">
        <w:rPr>
          <w:rFonts w:ascii="Verdana" w:hAnsi="Verdana"/>
          <w:color w:val="000000"/>
          <w:sz w:val="20"/>
        </w:rPr>
        <w:t>stile</w:t>
      </w:r>
      <w:r w:rsidRPr="007C7710">
        <w:rPr>
          <w:rFonts w:ascii="Verdana" w:hAnsi="Verdana"/>
          <w:color w:val="000000"/>
          <w:sz w:val="20"/>
          <w:lang w:val="ru-RU"/>
        </w:rPr>
        <w:t xml:space="preserve"> </w:t>
      </w:r>
      <w:r w:rsidRPr="007C7710">
        <w:rPr>
          <w:rFonts w:ascii="Verdana" w:hAnsi="Verdana"/>
          <w:color w:val="000000"/>
          <w:sz w:val="20"/>
        </w:rPr>
        <w:t>nuovo</w:t>
      </w:r>
      <w:r w:rsidRPr="007C7710">
        <w:rPr>
          <w:rFonts w:ascii="Verdana" w:hAnsi="Verdana"/>
          <w:color w:val="000000"/>
          <w:sz w:val="20"/>
          <w:lang w:val="ru-RU"/>
        </w:rPr>
        <w:t>. В сущности, даже не пытаясь ослабить эти тиски, Монтале постоянно перефразирует великого флорентийца или обращается к его образности и сло</w:t>
      </w:r>
      <w:r w:rsidRPr="007C7710">
        <w:rPr>
          <w:rFonts w:ascii="Verdana" w:hAnsi="Verdana"/>
          <w:color w:val="000000"/>
          <w:sz w:val="20"/>
          <w:lang w:val="ru-RU"/>
        </w:rPr>
        <w:softHyphen/>
        <w:t>варю. Обилие его аллюзий отчасти объясняет обвинения в неяс</w:t>
      </w:r>
      <w:r w:rsidRPr="007C7710">
        <w:rPr>
          <w:rFonts w:ascii="Verdana" w:hAnsi="Verdana"/>
          <w:color w:val="000000"/>
          <w:sz w:val="20"/>
          <w:lang w:val="ru-RU"/>
        </w:rPr>
        <w:softHyphen/>
        <w:t>ности, которые критики время от времени выдвигают против поэ</w:t>
      </w:r>
      <w:r w:rsidRPr="007C7710">
        <w:rPr>
          <w:rFonts w:ascii="Verdana" w:hAnsi="Verdana"/>
          <w:color w:val="000000"/>
          <w:sz w:val="20"/>
          <w:lang w:val="ru-RU"/>
        </w:rPr>
        <w:softHyphen/>
        <w:t>та. Но ссылки и парафразы являются естественным элементом любой цивилизованной речи (свободная, или «освобожденная» от них речь</w:t>
      </w:r>
      <w:r w:rsidRPr="007C7710">
        <w:rPr>
          <w:rFonts w:ascii="Verdana" w:hAnsi="Verdana"/>
          <w:color w:val="000000"/>
          <w:sz w:val="20"/>
        </w:rPr>
        <w:t> </w:t>
      </w:r>
      <w:r w:rsidRPr="007C7710">
        <w:rPr>
          <w:rFonts w:ascii="Verdana" w:hAnsi="Verdana"/>
          <w:color w:val="000000"/>
          <w:sz w:val="20"/>
          <w:lang w:val="ru-RU"/>
        </w:rPr>
        <w:t>— всего лишь жестикуляция), особенно в итальянской культурной традиции. Микеланджело и Рафаэль, если взять толь</w:t>
      </w:r>
      <w:r w:rsidRPr="007C7710">
        <w:rPr>
          <w:rFonts w:ascii="Verdana" w:hAnsi="Verdana"/>
          <w:color w:val="000000"/>
          <w:sz w:val="20"/>
          <w:lang w:val="ru-RU"/>
        </w:rPr>
        <w:softHyphen/>
        <w:t>ко два примера, оба были усердными интерпретаторами «Божест</w:t>
      </w:r>
      <w:r w:rsidRPr="007C7710">
        <w:rPr>
          <w:rFonts w:ascii="Verdana" w:hAnsi="Verdana"/>
          <w:color w:val="000000"/>
          <w:sz w:val="20"/>
          <w:lang w:val="ru-RU"/>
        </w:rPr>
        <w:softHyphen/>
        <w:t>венной комедии». Одна из целей произведения искусства</w:t>
      </w:r>
      <w:r w:rsidRPr="007C7710">
        <w:rPr>
          <w:rFonts w:ascii="Verdana" w:hAnsi="Verdana"/>
          <w:color w:val="000000"/>
          <w:sz w:val="20"/>
        </w:rPr>
        <w:t> </w:t>
      </w:r>
      <w:r w:rsidRPr="007C7710">
        <w:rPr>
          <w:rFonts w:ascii="Verdana" w:hAnsi="Verdana"/>
          <w:color w:val="000000"/>
          <w:sz w:val="20"/>
          <w:lang w:val="ru-RU"/>
        </w:rPr>
        <w:t>— соз</w:t>
      </w:r>
      <w:r w:rsidRPr="007C7710">
        <w:rPr>
          <w:rFonts w:ascii="Verdana" w:hAnsi="Verdana"/>
          <w:color w:val="000000"/>
          <w:sz w:val="20"/>
          <w:lang w:val="ru-RU"/>
        </w:rPr>
        <w:softHyphen/>
        <w:t>дать должников; парадокс заключается в том, что, чем в большем долгу художник, тем он богаче.</w:t>
      </w:r>
    </w:p>
    <w:p w14:paraId="3E316CE2" w14:textId="77777777" w:rsidR="00692C35" w:rsidRPr="007C7710" w:rsidRDefault="00692C35" w:rsidP="007C7710">
      <w:pPr>
        <w:suppressAutoHyphens/>
        <w:autoSpaceDE w:val="0"/>
        <w:autoSpaceDN w:val="0"/>
        <w:adjustRightInd w:val="0"/>
        <w:spacing w:after="0" w:line="240" w:lineRule="auto"/>
        <w:ind w:firstLine="283"/>
        <w:jc w:val="both"/>
        <w:rPr>
          <w:rFonts w:ascii="Verdana" w:hAnsi="Verdana"/>
          <w:color w:val="000000"/>
          <w:sz w:val="20"/>
          <w:lang w:val="ru-RU"/>
        </w:rPr>
      </w:pPr>
      <w:r w:rsidRPr="007C7710">
        <w:rPr>
          <w:rFonts w:ascii="Verdana" w:hAnsi="Verdana"/>
          <w:color w:val="000000"/>
          <w:sz w:val="20"/>
          <w:lang w:val="ru-RU"/>
        </w:rPr>
        <w:t>Проследить развитие Монтале затруднительно из-за того, что уже в своей первой книге</w:t>
      </w:r>
      <w:r w:rsidRPr="007C7710">
        <w:rPr>
          <w:rFonts w:ascii="Verdana" w:hAnsi="Verdana"/>
          <w:color w:val="000000"/>
          <w:sz w:val="20"/>
        </w:rPr>
        <w:t> </w:t>
      </w:r>
      <w:r w:rsidRPr="007C7710">
        <w:rPr>
          <w:rFonts w:ascii="Verdana" w:hAnsi="Verdana"/>
          <w:color w:val="000000"/>
          <w:sz w:val="20"/>
          <w:lang w:val="ru-RU"/>
        </w:rPr>
        <w:t>— «</w:t>
      </w:r>
      <w:r w:rsidRPr="007C7710">
        <w:rPr>
          <w:rFonts w:ascii="Verdana" w:hAnsi="Verdana"/>
          <w:color w:val="000000"/>
          <w:sz w:val="20"/>
        </w:rPr>
        <w:t>Ossi</w:t>
      </w:r>
      <w:r w:rsidRPr="007C7710">
        <w:rPr>
          <w:rFonts w:ascii="Verdana" w:hAnsi="Verdana"/>
          <w:color w:val="000000"/>
          <w:sz w:val="20"/>
          <w:lang w:val="ru-RU"/>
        </w:rPr>
        <w:t xml:space="preserve"> </w:t>
      </w:r>
      <w:r w:rsidRPr="007C7710">
        <w:rPr>
          <w:rFonts w:ascii="Verdana" w:hAnsi="Verdana"/>
          <w:color w:val="000000"/>
          <w:sz w:val="20"/>
        </w:rPr>
        <w:t>di</w:t>
      </w:r>
      <w:r w:rsidRPr="007C7710">
        <w:rPr>
          <w:rFonts w:ascii="Verdana" w:hAnsi="Verdana"/>
          <w:color w:val="000000"/>
          <w:sz w:val="20"/>
          <w:lang w:val="ru-RU"/>
        </w:rPr>
        <w:t xml:space="preserve"> </w:t>
      </w:r>
      <w:r w:rsidRPr="007C7710">
        <w:rPr>
          <w:rFonts w:ascii="Verdana" w:hAnsi="Verdana"/>
          <w:color w:val="000000"/>
          <w:sz w:val="20"/>
        </w:rPr>
        <w:t>seppia</w:t>
      </w:r>
      <w:r w:rsidRPr="007C7710">
        <w:rPr>
          <w:rFonts w:ascii="Verdana" w:hAnsi="Verdana"/>
          <w:color w:val="000000"/>
          <w:sz w:val="20"/>
          <w:lang w:val="ru-RU"/>
        </w:rPr>
        <w:t>»</w:t>
      </w:r>
      <w:r w:rsidRPr="007C7710">
        <w:rPr>
          <w:rStyle w:val="FootnoteReference"/>
          <w:rFonts w:ascii="Verdana" w:hAnsi="Verdana"/>
          <w:color w:val="000000"/>
          <w:sz w:val="20"/>
        </w:rPr>
        <w:footnoteReference w:id="3"/>
      </w:r>
      <w:r w:rsidRPr="007C7710">
        <w:rPr>
          <w:rFonts w:ascii="Verdana" w:hAnsi="Verdana"/>
          <w:color w:val="000000"/>
          <w:sz w:val="20"/>
          <w:lang w:val="ru-RU"/>
        </w:rPr>
        <w:t>, опубликованной в 1925 году,</w:t>
      </w:r>
      <w:r w:rsidRPr="007C7710">
        <w:rPr>
          <w:rFonts w:ascii="Verdana" w:hAnsi="Verdana"/>
          <w:color w:val="000000"/>
          <w:sz w:val="20"/>
        </w:rPr>
        <w:t> </w:t>
      </w:r>
      <w:r w:rsidRPr="007C7710">
        <w:rPr>
          <w:rFonts w:ascii="Verdana" w:hAnsi="Verdana"/>
          <w:color w:val="000000"/>
          <w:sz w:val="20"/>
          <w:lang w:val="ru-RU"/>
        </w:rPr>
        <w:t>— он показал себя зрелым поэтом. Уже в ней он нис</w:t>
      </w:r>
      <w:r w:rsidRPr="007C7710">
        <w:rPr>
          <w:rFonts w:ascii="Verdana" w:hAnsi="Verdana"/>
          <w:color w:val="000000"/>
          <w:sz w:val="20"/>
          <w:lang w:val="ru-RU"/>
        </w:rPr>
        <w:softHyphen/>
        <w:t>провергает вездесущую музыку итальянского одиннадцатислож-ника, избрав умышленно монотонную интонацию, которая порой делается пронзительной, благодаря добавлению стоп, или стано</w:t>
      </w:r>
      <w:r w:rsidRPr="007C7710">
        <w:rPr>
          <w:rFonts w:ascii="Verdana" w:hAnsi="Verdana"/>
          <w:color w:val="000000"/>
          <w:sz w:val="20"/>
          <w:lang w:val="ru-RU"/>
        </w:rPr>
        <w:softHyphen/>
        <w:t>вится приглушенной при их пропуске,</w:t>
      </w:r>
      <w:r w:rsidRPr="007C7710">
        <w:rPr>
          <w:rFonts w:ascii="Verdana" w:hAnsi="Verdana"/>
          <w:color w:val="000000"/>
          <w:sz w:val="20"/>
        </w:rPr>
        <w:t> </w:t>
      </w:r>
      <w:r w:rsidRPr="007C7710">
        <w:rPr>
          <w:rFonts w:ascii="Verdana" w:hAnsi="Verdana"/>
          <w:color w:val="000000"/>
          <w:sz w:val="20"/>
          <w:lang w:val="ru-RU"/>
        </w:rPr>
        <w:t>— один из многих приемов, к которым он прибегает, чтобы избежать инерции просодии. Если вспомнить непосредственных предшественников Монтале (и са</w:t>
      </w:r>
      <w:r w:rsidRPr="007C7710">
        <w:rPr>
          <w:rFonts w:ascii="Verdana" w:hAnsi="Verdana"/>
          <w:color w:val="000000"/>
          <w:sz w:val="20"/>
          <w:lang w:val="ru-RU"/>
        </w:rPr>
        <w:softHyphen/>
        <w:t>мой броской фигурой среди них безусловно является Д’Аннун</w:t>
      </w:r>
      <w:r w:rsidRPr="007C7710">
        <w:rPr>
          <w:rFonts w:ascii="Verdana" w:hAnsi="Verdana"/>
          <w:color w:val="000000"/>
          <w:sz w:val="20"/>
          <w:lang w:val="ru-RU"/>
        </w:rPr>
        <w:softHyphen/>
        <w:t>цио), становится ясно, что стилистически Монтале не обязан никому</w:t>
      </w:r>
      <w:r w:rsidRPr="007C7710">
        <w:rPr>
          <w:rFonts w:ascii="Verdana" w:hAnsi="Verdana"/>
          <w:color w:val="000000"/>
          <w:sz w:val="20"/>
        </w:rPr>
        <w:t> </w:t>
      </w:r>
      <w:r w:rsidRPr="007C7710">
        <w:rPr>
          <w:rFonts w:ascii="Verdana" w:hAnsi="Verdana"/>
          <w:color w:val="000000"/>
          <w:sz w:val="20"/>
          <w:lang w:val="ru-RU"/>
        </w:rPr>
        <w:t>— или же всем, от кого он отталкивается в своих стихах, ибо полемика</w:t>
      </w:r>
      <w:r w:rsidRPr="007C7710">
        <w:rPr>
          <w:rFonts w:ascii="Verdana" w:hAnsi="Verdana"/>
          <w:color w:val="000000"/>
          <w:sz w:val="20"/>
        </w:rPr>
        <w:t> </w:t>
      </w:r>
      <w:r w:rsidRPr="007C7710">
        <w:rPr>
          <w:rFonts w:ascii="Verdana" w:hAnsi="Verdana"/>
          <w:color w:val="000000"/>
          <w:sz w:val="20"/>
          <w:lang w:val="ru-RU"/>
        </w:rPr>
        <w:t>— одна из форм наследования.</w:t>
      </w:r>
    </w:p>
    <w:p w14:paraId="092B016E" w14:textId="77777777" w:rsidR="00692C35" w:rsidRPr="007C7710" w:rsidRDefault="00692C35" w:rsidP="007C7710">
      <w:pPr>
        <w:suppressAutoHyphens/>
        <w:autoSpaceDE w:val="0"/>
        <w:autoSpaceDN w:val="0"/>
        <w:adjustRightInd w:val="0"/>
        <w:spacing w:after="0" w:line="240" w:lineRule="auto"/>
        <w:ind w:firstLine="283"/>
        <w:jc w:val="both"/>
        <w:rPr>
          <w:rFonts w:ascii="Verdana" w:hAnsi="Verdana"/>
          <w:color w:val="000000"/>
          <w:sz w:val="20"/>
          <w:lang w:val="ru-RU"/>
        </w:rPr>
      </w:pPr>
      <w:r w:rsidRPr="007C7710">
        <w:rPr>
          <w:rFonts w:ascii="Verdana" w:hAnsi="Verdana"/>
          <w:color w:val="000000"/>
          <w:sz w:val="20"/>
          <w:lang w:val="ru-RU"/>
        </w:rPr>
        <w:t>Эта преемственность через отторжение очевидна в монталев-ском использовании рифмы. Кроме ее функции лингвистического эха, своего рода дани языку, рифма сообщает словам поэта оттенок неизбежности. Повторяемость схемы рифм (как, впрочем, любой схемы), при всех ее достоинствах, создает опасность преувели</w:t>
      </w:r>
      <w:r w:rsidRPr="007C7710">
        <w:rPr>
          <w:rFonts w:ascii="Verdana" w:hAnsi="Verdana"/>
          <w:color w:val="000000"/>
          <w:sz w:val="20"/>
          <w:lang w:val="ru-RU"/>
        </w:rPr>
        <w:softHyphen/>
        <w:t>чения, не говоря уже об отдалении прошлого от читателя. Чтобы не допустить этого, Монтале часто перемежает рифмованный стих нерифмованным внутри одного стихотворения. Его протест про</w:t>
      </w:r>
      <w:r w:rsidRPr="007C7710">
        <w:rPr>
          <w:rFonts w:ascii="Verdana" w:hAnsi="Verdana"/>
          <w:color w:val="000000"/>
          <w:sz w:val="20"/>
          <w:lang w:val="ru-RU"/>
        </w:rPr>
        <w:softHyphen/>
        <w:t>тив стилистической избыточности безусловно является как эти</w:t>
      </w:r>
      <w:r w:rsidRPr="007C7710">
        <w:rPr>
          <w:rFonts w:ascii="Verdana" w:hAnsi="Verdana"/>
          <w:color w:val="000000"/>
          <w:sz w:val="20"/>
          <w:lang w:val="ru-RU"/>
        </w:rPr>
        <w:softHyphen/>
        <w:t>ческим, так и эстетическим, доказывая, что стихотворение есть форма наиболее тесного из возможных взаимодействий между этикой и эстетикой.</w:t>
      </w:r>
    </w:p>
    <w:p w14:paraId="51E29EF1" w14:textId="77777777" w:rsidR="00692C35" w:rsidRPr="007C7710" w:rsidRDefault="00692C35" w:rsidP="007C7710">
      <w:pPr>
        <w:suppressAutoHyphens/>
        <w:autoSpaceDE w:val="0"/>
        <w:autoSpaceDN w:val="0"/>
        <w:adjustRightInd w:val="0"/>
        <w:spacing w:after="0" w:line="240" w:lineRule="auto"/>
        <w:ind w:firstLine="283"/>
        <w:jc w:val="both"/>
        <w:rPr>
          <w:rFonts w:ascii="Verdana" w:hAnsi="Verdana"/>
          <w:color w:val="000000"/>
          <w:sz w:val="20"/>
          <w:lang w:val="ru-RU"/>
        </w:rPr>
      </w:pPr>
      <w:r w:rsidRPr="007C7710">
        <w:rPr>
          <w:rFonts w:ascii="Verdana" w:hAnsi="Verdana"/>
          <w:color w:val="000000"/>
          <w:sz w:val="20"/>
          <w:lang w:val="ru-RU"/>
        </w:rPr>
        <w:t>Это взаимодействие, к сожалению, часто теряется при пере</w:t>
      </w:r>
      <w:r w:rsidRPr="007C7710">
        <w:rPr>
          <w:rFonts w:ascii="Verdana" w:hAnsi="Verdana"/>
          <w:color w:val="000000"/>
          <w:sz w:val="20"/>
          <w:lang w:val="ru-RU"/>
        </w:rPr>
        <w:softHyphen/>
        <w:t>воде. Однако, несмотря на потерю «вертебральной компактности» (по выражению его наиболее чуткого критика Глауко Камбона), Монтале хорошо переносит перевод. Неизбежно впадая в иную тональность, перевод</w:t>
      </w:r>
      <w:r w:rsidRPr="007C7710">
        <w:rPr>
          <w:rFonts w:ascii="Verdana" w:hAnsi="Verdana"/>
          <w:color w:val="000000"/>
          <w:sz w:val="20"/>
        </w:rPr>
        <w:t> </w:t>
      </w:r>
      <w:r w:rsidRPr="007C7710">
        <w:rPr>
          <w:rFonts w:ascii="Verdana" w:hAnsi="Verdana"/>
          <w:color w:val="000000"/>
          <w:sz w:val="20"/>
          <w:lang w:val="ru-RU"/>
        </w:rPr>
        <w:t>— из-за его растолковывающей природы</w:t>
      </w:r>
      <w:r w:rsidRPr="007C7710">
        <w:rPr>
          <w:rFonts w:ascii="Verdana" w:hAnsi="Verdana"/>
          <w:color w:val="000000"/>
          <w:sz w:val="20"/>
        </w:rPr>
        <w:t> </w:t>
      </w:r>
      <w:r w:rsidRPr="007C7710">
        <w:rPr>
          <w:rFonts w:ascii="Verdana" w:hAnsi="Verdana"/>
          <w:color w:val="000000"/>
          <w:sz w:val="20"/>
          <w:lang w:val="ru-RU"/>
        </w:rPr>
        <w:t>— как-то подхватывает оригинал, проясняя то, что могло бы рассма</w:t>
      </w:r>
      <w:r w:rsidRPr="007C7710">
        <w:rPr>
          <w:rFonts w:ascii="Verdana" w:hAnsi="Verdana"/>
          <w:color w:val="000000"/>
          <w:sz w:val="20"/>
          <w:lang w:val="ru-RU"/>
        </w:rPr>
        <w:softHyphen/>
        <w:t>триваться автором как самоочевидное и, таким образом, усколь</w:t>
      </w:r>
      <w:r w:rsidRPr="007C7710">
        <w:rPr>
          <w:rFonts w:ascii="Verdana" w:hAnsi="Verdana"/>
          <w:color w:val="000000"/>
          <w:sz w:val="20"/>
          <w:lang w:val="ru-RU"/>
        </w:rPr>
        <w:softHyphen/>
        <w:t xml:space="preserve">знуть от читающего в подлиннике. Хотя многое из неуловимой, сдержанной музыки теряется, американский читатель выигрывает в понимании смысла и вряд ли повторит по-английски обвинения итальянца в неясности. Говоря о данном сборнике, можно лишь пожалеть, что сноски </w:t>
      </w:r>
      <w:r w:rsidRPr="007C7710">
        <w:rPr>
          <w:rFonts w:ascii="Verdana" w:hAnsi="Verdana"/>
          <w:color w:val="000000"/>
          <w:sz w:val="20"/>
          <w:lang w:val="ru-RU"/>
        </w:rPr>
        <w:lastRenderedPageBreak/>
        <w:t>не включают сведений о схеме рифм и мет</w:t>
      </w:r>
      <w:r w:rsidRPr="007C7710">
        <w:rPr>
          <w:rFonts w:ascii="Verdana" w:hAnsi="Verdana"/>
          <w:color w:val="000000"/>
          <w:sz w:val="20"/>
          <w:lang w:val="ru-RU"/>
        </w:rPr>
        <w:softHyphen/>
        <w:t>рическом рисунке этих стихотворений. В конечном счете, именно в сносках и выживает цивилизация.</w:t>
      </w:r>
    </w:p>
    <w:p w14:paraId="7DF8766A" w14:textId="77777777" w:rsidR="00692C35" w:rsidRPr="007C7710" w:rsidRDefault="00692C35" w:rsidP="007C7710">
      <w:pPr>
        <w:suppressAutoHyphens/>
        <w:autoSpaceDE w:val="0"/>
        <w:autoSpaceDN w:val="0"/>
        <w:adjustRightInd w:val="0"/>
        <w:spacing w:after="0" w:line="240" w:lineRule="auto"/>
        <w:ind w:firstLine="283"/>
        <w:jc w:val="both"/>
        <w:rPr>
          <w:rFonts w:ascii="Verdana" w:hAnsi="Verdana"/>
          <w:color w:val="000000"/>
          <w:sz w:val="20"/>
          <w:lang w:val="ru-RU"/>
        </w:rPr>
      </w:pPr>
      <w:r w:rsidRPr="007C7710">
        <w:rPr>
          <w:rFonts w:ascii="Verdana" w:hAnsi="Verdana"/>
          <w:color w:val="000000"/>
          <w:sz w:val="20"/>
          <w:lang w:val="ru-RU"/>
        </w:rPr>
        <w:t>Возможно, термин «развитие» неприменим к поэту монталев-ской восприимчивости, хотя бы потому, что он подразумевает линейный процесс; поэтическое мышление всегда имеет синте</w:t>
      </w:r>
      <w:r w:rsidRPr="007C7710">
        <w:rPr>
          <w:rFonts w:ascii="Verdana" w:hAnsi="Verdana"/>
          <w:color w:val="000000"/>
          <w:sz w:val="20"/>
          <w:lang w:val="ru-RU"/>
        </w:rPr>
        <w:softHyphen/>
        <w:t>зирующее качество и применяет</w:t>
      </w:r>
      <w:r w:rsidRPr="007C7710">
        <w:rPr>
          <w:rFonts w:ascii="Verdana" w:hAnsi="Verdana"/>
          <w:color w:val="000000"/>
          <w:sz w:val="20"/>
        </w:rPr>
        <w:t> </w:t>
      </w:r>
      <w:r w:rsidRPr="007C7710">
        <w:rPr>
          <w:rFonts w:ascii="Verdana" w:hAnsi="Verdana"/>
          <w:color w:val="000000"/>
          <w:sz w:val="20"/>
          <w:lang w:val="ru-RU"/>
        </w:rPr>
        <w:t>— как сам Монтале выразился в одном из своих стихотворений</w:t>
      </w:r>
      <w:r w:rsidRPr="007C7710">
        <w:rPr>
          <w:rFonts w:ascii="Verdana" w:hAnsi="Verdana"/>
          <w:color w:val="000000"/>
          <w:sz w:val="20"/>
        </w:rPr>
        <w:t> </w:t>
      </w:r>
      <w:r w:rsidRPr="007C7710">
        <w:rPr>
          <w:rFonts w:ascii="Verdana" w:hAnsi="Verdana"/>
          <w:color w:val="000000"/>
          <w:sz w:val="20"/>
          <w:lang w:val="ru-RU"/>
        </w:rPr>
        <w:t>— что-то вроде техники «радара летучей мыши», то есть когда мысль охватывает угол в 360 граду</w:t>
      </w:r>
      <w:r w:rsidRPr="007C7710">
        <w:rPr>
          <w:rFonts w:ascii="Verdana" w:hAnsi="Verdana"/>
          <w:color w:val="000000"/>
          <w:sz w:val="20"/>
          <w:lang w:val="ru-RU"/>
        </w:rPr>
        <w:softHyphen/>
        <w:t>сов. Кроме того, в каждый момент времени поэт обладает языком во всей его полноте; отдаваемое им предпочтение архаическим словам, к примеру, продиктовано его темой или его нервами, а не заранее выношенной стилистической программой. То же можно сказать и о синтаксисе, строфике и т.</w:t>
      </w:r>
      <w:r w:rsidRPr="007C7710">
        <w:rPr>
          <w:rFonts w:ascii="Verdana" w:hAnsi="Verdana"/>
          <w:color w:val="000000"/>
          <w:sz w:val="20"/>
        </w:rPr>
        <w:t> </w:t>
      </w:r>
      <w:r w:rsidRPr="007C7710">
        <w:rPr>
          <w:rFonts w:ascii="Verdana" w:hAnsi="Verdana"/>
          <w:color w:val="000000"/>
          <w:sz w:val="20"/>
          <w:lang w:val="ru-RU"/>
        </w:rPr>
        <w:t>п. В течение шестидесяти лет Монтале удавалось удерживать свою поэзию на стилистиче</w:t>
      </w:r>
      <w:r w:rsidRPr="007C7710">
        <w:rPr>
          <w:rFonts w:ascii="Verdana" w:hAnsi="Verdana"/>
          <w:color w:val="000000"/>
          <w:sz w:val="20"/>
          <w:lang w:val="ru-RU"/>
        </w:rPr>
        <w:softHyphen/>
        <w:t>ском плато, высота которого ощущается даже в переводе.</w:t>
      </w:r>
    </w:p>
    <w:p w14:paraId="3FE3ABCE" w14:textId="77777777" w:rsidR="00692C35" w:rsidRPr="007C7710" w:rsidRDefault="00692C35" w:rsidP="007C7710">
      <w:pPr>
        <w:suppressAutoHyphens/>
        <w:autoSpaceDE w:val="0"/>
        <w:autoSpaceDN w:val="0"/>
        <w:adjustRightInd w:val="0"/>
        <w:spacing w:after="0" w:line="240" w:lineRule="auto"/>
        <w:ind w:firstLine="283"/>
        <w:jc w:val="both"/>
        <w:rPr>
          <w:rFonts w:ascii="Verdana" w:hAnsi="Verdana"/>
          <w:color w:val="000000"/>
          <w:sz w:val="20"/>
          <w:lang w:val="ru-RU"/>
        </w:rPr>
      </w:pPr>
      <w:r w:rsidRPr="007C7710">
        <w:rPr>
          <w:rFonts w:ascii="Verdana" w:hAnsi="Verdana"/>
          <w:color w:val="000000"/>
          <w:sz w:val="20"/>
          <w:lang w:val="ru-RU"/>
        </w:rPr>
        <w:t>«Новые стихотворения»</w:t>
      </w:r>
      <w:r w:rsidRPr="007C7710">
        <w:rPr>
          <w:rFonts w:ascii="Verdana" w:hAnsi="Verdana"/>
          <w:color w:val="000000"/>
          <w:sz w:val="20"/>
        </w:rPr>
        <w:t> </w:t>
      </w:r>
      <w:r w:rsidRPr="007C7710">
        <w:rPr>
          <w:rFonts w:ascii="Verdana" w:hAnsi="Verdana"/>
          <w:color w:val="000000"/>
          <w:sz w:val="20"/>
          <w:lang w:val="ru-RU"/>
        </w:rPr>
        <w:t>— по-моему, шестая книга Монтале, выходящая по-английски. Но в отличие от предыдущих изданий, которые стремились дать исчерпывающее представление обо всем творчестве поэта, эта книга включает только стихи, написанные за последнее десятилетие, совпадая, таким образом, с последним</w:t>
      </w:r>
    </w:p>
    <w:p w14:paraId="1C42DBE0" w14:textId="77777777" w:rsidR="00692C35" w:rsidRPr="007C7710" w:rsidRDefault="00692C35" w:rsidP="007C7710">
      <w:pPr>
        <w:suppressAutoHyphens/>
        <w:autoSpaceDE w:val="0"/>
        <w:autoSpaceDN w:val="0"/>
        <w:adjustRightInd w:val="0"/>
        <w:spacing w:after="0" w:line="240" w:lineRule="auto"/>
        <w:ind w:firstLine="283"/>
        <w:jc w:val="both"/>
        <w:rPr>
          <w:rFonts w:ascii="Verdana" w:hAnsi="Verdana"/>
          <w:color w:val="000000"/>
          <w:sz w:val="20"/>
          <w:lang w:val="ru-RU"/>
        </w:rPr>
      </w:pPr>
      <w:r w:rsidRPr="007C7710">
        <w:rPr>
          <w:rFonts w:ascii="Verdana" w:hAnsi="Verdana"/>
          <w:color w:val="000000"/>
          <w:sz w:val="20"/>
          <w:lang w:val="ru-RU"/>
        </w:rPr>
        <w:t>(1971 года) сборником</w:t>
      </w:r>
      <w:r w:rsidRPr="007C7710">
        <w:rPr>
          <w:rFonts w:ascii="Verdana" w:hAnsi="Verdana"/>
          <w:color w:val="000000"/>
          <w:sz w:val="20"/>
        </w:rPr>
        <w:t> </w:t>
      </w:r>
      <w:r w:rsidRPr="007C7710">
        <w:rPr>
          <w:rFonts w:ascii="Verdana" w:hAnsi="Verdana"/>
          <w:color w:val="000000"/>
          <w:sz w:val="20"/>
          <w:lang w:val="ru-RU"/>
        </w:rPr>
        <w:t>— «Сатура». И хотя было бы бессмысленно рассматривать эту книгу как окончательное слово поэта, тем не менее</w:t>
      </w:r>
      <w:r w:rsidRPr="007C7710">
        <w:rPr>
          <w:rFonts w:ascii="Verdana" w:hAnsi="Verdana"/>
          <w:color w:val="000000"/>
          <w:sz w:val="20"/>
        </w:rPr>
        <w:t> </w:t>
      </w:r>
      <w:r w:rsidRPr="007C7710">
        <w:rPr>
          <w:rFonts w:ascii="Verdana" w:hAnsi="Verdana"/>
          <w:color w:val="000000"/>
          <w:sz w:val="20"/>
          <w:lang w:val="ru-RU"/>
        </w:rPr>
        <w:t>— из-за возраста автора и объединяющей ее темы смерти жены</w:t>
      </w:r>
      <w:r w:rsidRPr="007C7710">
        <w:rPr>
          <w:rFonts w:ascii="Verdana" w:hAnsi="Verdana"/>
          <w:color w:val="000000"/>
          <w:sz w:val="20"/>
        </w:rPr>
        <w:t> </w:t>
      </w:r>
      <w:r w:rsidRPr="007C7710">
        <w:rPr>
          <w:rFonts w:ascii="Verdana" w:hAnsi="Verdana"/>
          <w:color w:val="000000"/>
          <w:sz w:val="20"/>
          <w:lang w:val="ru-RU"/>
        </w:rPr>
        <w:t>— каждое стихотворение до некоторой степени передает ат</w:t>
      </w:r>
      <w:r w:rsidRPr="007C7710">
        <w:rPr>
          <w:rFonts w:ascii="Verdana" w:hAnsi="Verdana"/>
          <w:color w:val="000000"/>
          <w:sz w:val="20"/>
          <w:lang w:val="ru-RU"/>
        </w:rPr>
        <w:softHyphen/>
        <w:t>мосферу конечности. Ибо смерть как тема всегда порождает автопортрет.</w:t>
      </w:r>
    </w:p>
    <w:p w14:paraId="4BF9D247" w14:textId="77777777" w:rsidR="00692C35" w:rsidRPr="007C7710" w:rsidRDefault="00692C35" w:rsidP="007C7710">
      <w:pPr>
        <w:suppressAutoHyphens/>
        <w:autoSpaceDE w:val="0"/>
        <w:autoSpaceDN w:val="0"/>
        <w:adjustRightInd w:val="0"/>
        <w:spacing w:after="0" w:line="240" w:lineRule="auto"/>
        <w:ind w:firstLine="283"/>
        <w:jc w:val="both"/>
        <w:rPr>
          <w:rFonts w:ascii="Verdana" w:hAnsi="Verdana"/>
          <w:color w:val="000000"/>
          <w:sz w:val="20"/>
          <w:lang w:val="ru-RU"/>
        </w:rPr>
      </w:pPr>
      <w:r w:rsidRPr="007C7710">
        <w:rPr>
          <w:rFonts w:ascii="Verdana" w:hAnsi="Verdana"/>
          <w:color w:val="000000"/>
          <w:sz w:val="20"/>
          <w:lang w:val="ru-RU"/>
        </w:rPr>
        <w:t>В поэзии, как и в любой другой форме речи, адресат важен не менее, чем говорящий. Лирический герой «Новых стихотворений» настойчиво пытается определить расстояние между собой и «собеседницей» и затем угадать, какой бы ответ «она» дала, будь она здесь. Молчание, к которому с неизбежностью обращена его речь, таит в себе больше ответов, чем допускает человеческое вооб</w:t>
      </w:r>
      <w:r w:rsidRPr="007C7710">
        <w:rPr>
          <w:rFonts w:ascii="Verdana" w:hAnsi="Verdana"/>
          <w:color w:val="000000"/>
          <w:sz w:val="20"/>
          <w:lang w:val="ru-RU"/>
        </w:rPr>
        <w:softHyphen/>
        <w:t>ражение,</w:t>
      </w:r>
      <w:r w:rsidRPr="007C7710">
        <w:rPr>
          <w:rFonts w:ascii="Verdana" w:hAnsi="Verdana"/>
          <w:color w:val="000000"/>
          <w:sz w:val="20"/>
        </w:rPr>
        <w:t> </w:t>
      </w:r>
      <w:r w:rsidRPr="007C7710">
        <w:rPr>
          <w:rFonts w:ascii="Verdana" w:hAnsi="Verdana"/>
          <w:color w:val="000000"/>
          <w:sz w:val="20"/>
          <w:lang w:val="ru-RU"/>
        </w:rPr>
        <w:t>— и это обстоятельство наделяет монталевскую «ее» несомненным превосходством. В этом отношении Монтале не напоминает ни Т. С. Элиота, ни Томаса Харди, с которыми его часто сравнивали, но, скорее, Роберта Фроста«нью-гэмпширско-го периода» с его представлением, что женщина была сотворена из мужского ребра (читай: сердца) не для того, чтобы быть люби</w:t>
      </w:r>
      <w:r w:rsidRPr="007C7710">
        <w:rPr>
          <w:rFonts w:ascii="Verdana" w:hAnsi="Verdana"/>
          <w:color w:val="000000"/>
          <w:sz w:val="20"/>
          <w:lang w:val="ru-RU"/>
        </w:rPr>
        <w:softHyphen/>
        <w:t xml:space="preserve">мой, не для того, чтобы любить, не для того, чтобы быть судимой, но для того, чтобы быть «твоим судьей». Однако в отличие от Фро-ста Монтале имеет дело с такой формой превосходства, которая есть </w:t>
      </w:r>
      <w:r w:rsidRPr="007C7710">
        <w:rPr>
          <w:rFonts w:ascii="Verdana" w:hAnsi="Verdana"/>
          <w:color w:val="000000"/>
          <w:sz w:val="20"/>
        </w:rPr>
        <w:t>fait</w:t>
      </w:r>
      <w:r w:rsidRPr="007C7710">
        <w:rPr>
          <w:rFonts w:ascii="Verdana" w:hAnsi="Verdana"/>
          <w:color w:val="000000"/>
          <w:sz w:val="20"/>
          <w:lang w:val="ru-RU"/>
        </w:rPr>
        <w:t xml:space="preserve"> </w:t>
      </w:r>
      <w:r w:rsidRPr="007C7710">
        <w:rPr>
          <w:rFonts w:ascii="Verdana" w:hAnsi="Verdana"/>
          <w:color w:val="000000"/>
          <w:sz w:val="20"/>
        </w:rPr>
        <w:t>accompli </w:t>
      </w:r>
      <w:r w:rsidRPr="007C7710">
        <w:rPr>
          <w:rFonts w:ascii="Verdana" w:hAnsi="Verdana"/>
          <w:color w:val="000000"/>
          <w:sz w:val="20"/>
          <w:lang w:val="ru-RU"/>
        </w:rPr>
        <w:t xml:space="preserve">— превосходство </w:t>
      </w:r>
      <w:r w:rsidRPr="007C7710">
        <w:rPr>
          <w:rFonts w:ascii="Verdana" w:hAnsi="Verdana"/>
          <w:color w:val="000000"/>
          <w:sz w:val="20"/>
        </w:rPr>
        <w:t>in</w:t>
      </w:r>
      <w:r w:rsidRPr="007C7710">
        <w:rPr>
          <w:rFonts w:ascii="Verdana" w:hAnsi="Verdana"/>
          <w:color w:val="000000"/>
          <w:sz w:val="20"/>
          <w:lang w:val="ru-RU"/>
        </w:rPr>
        <w:t xml:space="preserve"> </w:t>
      </w:r>
      <w:r w:rsidRPr="007C7710">
        <w:rPr>
          <w:rFonts w:ascii="Verdana" w:hAnsi="Verdana"/>
          <w:color w:val="000000"/>
          <w:sz w:val="20"/>
        </w:rPr>
        <w:t>absentia</w:t>
      </w:r>
      <w:r w:rsidRPr="007C7710">
        <w:rPr>
          <w:rStyle w:val="FootnoteReference"/>
          <w:rFonts w:ascii="Verdana" w:hAnsi="Verdana"/>
          <w:color w:val="000000"/>
          <w:sz w:val="20"/>
        </w:rPr>
        <w:footnoteReference w:id="4"/>
      </w:r>
      <w:r w:rsidRPr="007C7710">
        <w:rPr>
          <w:rFonts w:ascii="Verdana" w:hAnsi="Verdana"/>
          <w:color w:val="000000"/>
          <w:sz w:val="20"/>
          <w:lang w:val="ru-RU"/>
        </w:rPr>
        <w:t>,</w:t>
      </w:r>
      <w:r w:rsidRPr="007C7710">
        <w:rPr>
          <w:rFonts w:ascii="Verdana" w:hAnsi="Verdana"/>
          <w:color w:val="000000"/>
          <w:sz w:val="20"/>
        </w:rPr>
        <w:t> </w:t>
      </w:r>
      <w:r w:rsidRPr="007C7710">
        <w:rPr>
          <w:rFonts w:ascii="Verdana" w:hAnsi="Verdana"/>
          <w:color w:val="000000"/>
          <w:sz w:val="20"/>
          <w:lang w:val="ru-RU"/>
        </w:rPr>
        <w:t>— и это пробуж</w:t>
      </w:r>
      <w:r w:rsidRPr="007C7710">
        <w:rPr>
          <w:rFonts w:ascii="Verdana" w:hAnsi="Verdana"/>
          <w:color w:val="000000"/>
          <w:sz w:val="20"/>
          <w:lang w:val="ru-RU"/>
        </w:rPr>
        <w:softHyphen/>
        <w:t>дает в нем не столько чувство вины, сколько сознание отъеди-ненности: его лирический герой в этих стихотворениях изгнан во «внешнее время».</w:t>
      </w:r>
    </w:p>
    <w:p w14:paraId="4A04C695" w14:textId="77777777" w:rsidR="00692C35" w:rsidRPr="007C7710" w:rsidRDefault="00692C35" w:rsidP="007C7710">
      <w:pPr>
        <w:suppressAutoHyphens/>
        <w:autoSpaceDE w:val="0"/>
        <w:autoSpaceDN w:val="0"/>
        <w:adjustRightInd w:val="0"/>
        <w:spacing w:after="0" w:line="240" w:lineRule="auto"/>
        <w:ind w:firstLine="283"/>
        <w:jc w:val="both"/>
        <w:rPr>
          <w:rFonts w:ascii="Verdana" w:hAnsi="Verdana"/>
          <w:color w:val="000000"/>
          <w:sz w:val="20"/>
          <w:lang w:val="ru-RU"/>
        </w:rPr>
      </w:pPr>
      <w:r w:rsidRPr="007C7710">
        <w:rPr>
          <w:rFonts w:ascii="Verdana" w:hAnsi="Verdana"/>
          <w:color w:val="000000"/>
          <w:sz w:val="20"/>
          <w:lang w:val="ru-RU"/>
        </w:rPr>
        <w:t>Поэтому это любовная лирика, в которой смерть играет при</w:t>
      </w:r>
      <w:r w:rsidRPr="007C7710">
        <w:rPr>
          <w:rFonts w:ascii="Verdana" w:hAnsi="Verdana"/>
          <w:color w:val="000000"/>
          <w:sz w:val="20"/>
          <w:lang w:val="ru-RU"/>
        </w:rPr>
        <w:softHyphen/>
        <w:t>близительно ту же роль, какую она играет в «Божественной коме</w:t>
      </w:r>
      <w:r w:rsidRPr="007C7710">
        <w:rPr>
          <w:rFonts w:ascii="Verdana" w:hAnsi="Verdana"/>
          <w:color w:val="000000"/>
          <w:sz w:val="20"/>
          <w:lang w:val="ru-RU"/>
        </w:rPr>
        <w:softHyphen/>
        <w:t>дии» или в сонетах Петрарки мадонне Лауре: роль проводника. Но здесь по знакомым тропам движется совсем иная личность; речь Монтале не имеет ничего общего со священным предчувст</w:t>
      </w:r>
      <w:r w:rsidRPr="007C7710">
        <w:rPr>
          <w:rFonts w:ascii="Verdana" w:hAnsi="Verdana"/>
          <w:color w:val="000000"/>
          <w:sz w:val="20"/>
          <w:lang w:val="ru-RU"/>
        </w:rPr>
        <w:softHyphen/>
        <w:t>вием. В «Новых стихотворениях» он демонстрирует такую цеп</w:t>
      </w:r>
      <w:r w:rsidRPr="007C7710">
        <w:rPr>
          <w:rFonts w:ascii="Verdana" w:hAnsi="Verdana"/>
          <w:color w:val="000000"/>
          <w:sz w:val="20"/>
          <w:lang w:val="ru-RU"/>
        </w:rPr>
        <w:softHyphen/>
        <w:t>кость воображения, такую жажду обойти смерть с фланга, которые позволят человеку, обнаружившему по прибытии в царство теней, что «Килрой был здесь», узнать свой собственный почерк.</w:t>
      </w:r>
    </w:p>
    <w:p w14:paraId="34432556" w14:textId="77777777" w:rsidR="00692C35" w:rsidRPr="007C7710" w:rsidRDefault="00692C35" w:rsidP="007C7710">
      <w:pPr>
        <w:suppressAutoHyphens/>
        <w:autoSpaceDE w:val="0"/>
        <w:autoSpaceDN w:val="0"/>
        <w:adjustRightInd w:val="0"/>
        <w:spacing w:after="0" w:line="240" w:lineRule="auto"/>
        <w:ind w:firstLine="283"/>
        <w:jc w:val="both"/>
        <w:rPr>
          <w:rFonts w:ascii="Verdana" w:hAnsi="Verdana"/>
          <w:color w:val="000000"/>
          <w:sz w:val="20"/>
          <w:lang w:val="ru-RU"/>
        </w:rPr>
      </w:pPr>
      <w:r w:rsidRPr="007C7710">
        <w:rPr>
          <w:rFonts w:ascii="Verdana" w:hAnsi="Verdana"/>
          <w:color w:val="000000"/>
          <w:sz w:val="20"/>
          <w:lang w:val="ru-RU"/>
        </w:rPr>
        <w:t>Однако в этих стихах нет болезненной зачарованности смер</w:t>
      </w:r>
      <w:r w:rsidRPr="007C7710">
        <w:rPr>
          <w:rFonts w:ascii="Verdana" w:hAnsi="Verdana"/>
          <w:color w:val="000000"/>
          <w:sz w:val="20"/>
          <w:lang w:val="ru-RU"/>
        </w:rPr>
        <w:softHyphen/>
        <w:t>тью, никакого фальцета; поэт говорит здесь об отсутствии, которое проявляется в таких же точно нюансах языка и чувства, которыми когда-то обнаруживала свое присутствие «она»,</w:t>
      </w:r>
      <w:r w:rsidRPr="007C7710">
        <w:rPr>
          <w:rFonts w:ascii="Verdana" w:hAnsi="Verdana"/>
          <w:color w:val="000000"/>
          <w:sz w:val="20"/>
        </w:rPr>
        <w:t> </w:t>
      </w:r>
      <w:r w:rsidRPr="007C7710">
        <w:rPr>
          <w:rFonts w:ascii="Verdana" w:hAnsi="Verdana"/>
          <w:color w:val="000000"/>
          <w:sz w:val="20"/>
          <w:lang w:val="ru-RU"/>
        </w:rPr>
        <w:t>— языка близости. Отсюда чрезвычайно личный тон стихотворений: в их метрике и выборе детали. Этот голос говорящего</w:t>
      </w:r>
      <w:r w:rsidRPr="007C7710">
        <w:rPr>
          <w:rFonts w:ascii="Verdana" w:hAnsi="Verdana"/>
          <w:color w:val="000000"/>
          <w:sz w:val="20"/>
        </w:rPr>
        <w:t> </w:t>
      </w:r>
      <w:r w:rsidRPr="007C7710">
        <w:rPr>
          <w:rFonts w:ascii="Verdana" w:hAnsi="Verdana"/>
          <w:color w:val="000000"/>
          <w:sz w:val="20"/>
          <w:lang w:val="ru-RU"/>
        </w:rPr>
        <w:t>— часто бормочущего</w:t>
      </w:r>
      <w:r w:rsidRPr="007C7710">
        <w:rPr>
          <w:rFonts w:ascii="Verdana" w:hAnsi="Verdana"/>
          <w:color w:val="000000"/>
          <w:sz w:val="20"/>
        </w:rPr>
        <w:t> </w:t>
      </w:r>
      <w:r w:rsidRPr="007C7710">
        <w:rPr>
          <w:rFonts w:ascii="Verdana" w:hAnsi="Verdana"/>
          <w:color w:val="000000"/>
          <w:sz w:val="20"/>
          <w:lang w:val="ru-RU"/>
        </w:rPr>
        <w:t>— про себя вообще является наиболее характерной особенностью поэзии Монтале. Но на сей раз личная нота усиливается тем об</w:t>
      </w:r>
      <w:r w:rsidRPr="007C7710">
        <w:rPr>
          <w:rFonts w:ascii="Verdana" w:hAnsi="Verdana"/>
          <w:color w:val="000000"/>
          <w:sz w:val="20"/>
          <w:lang w:val="ru-RU"/>
        </w:rPr>
        <w:softHyphen/>
        <w:t>стоятельством, что лирический герой говорит о вещах, о которых знали только реальный он и реальная она,</w:t>
      </w:r>
      <w:r w:rsidRPr="007C7710">
        <w:rPr>
          <w:rFonts w:ascii="Verdana" w:hAnsi="Verdana"/>
          <w:color w:val="000000"/>
          <w:sz w:val="20"/>
        </w:rPr>
        <w:t> </w:t>
      </w:r>
      <w:r w:rsidRPr="007C7710">
        <w:rPr>
          <w:rFonts w:ascii="Verdana" w:hAnsi="Verdana"/>
          <w:color w:val="000000"/>
          <w:sz w:val="20"/>
          <w:lang w:val="ru-RU"/>
        </w:rPr>
        <w:t>— рожки для обуви, че</w:t>
      </w:r>
      <w:r w:rsidRPr="007C7710">
        <w:rPr>
          <w:rFonts w:ascii="Verdana" w:hAnsi="Verdana"/>
          <w:color w:val="000000"/>
          <w:sz w:val="20"/>
          <w:lang w:val="ru-RU"/>
        </w:rPr>
        <w:softHyphen/>
        <w:t>моданы, названия гостиниц, где они когда-то останавливались, общие знакомые, книги, которые они оба читали. Из реалий такого рода и инерции интимной речи возникает частная мифо</w:t>
      </w:r>
      <w:r w:rsidRPr="007C7710">
        <w:rPr>
          <w:rFonts w:ascii="Verdana" w:hAnsi="Verdana"/>
          <w:color w:val="000000"/>
          <w:sz w:val="20"/>
          <w:lang w:val="ru-RU"/>
        </w:rPr>
        <w:softHyphen/>
        <w:t>логия, которая постепенно приобретает все черты, присущие любой мифологии, включая сюрреалистические видения, мета</w:t>
      </w:r>
      <w:r w:rsidRPr="007C7710">
        <w:rPr>
          <w:rFonts w:ascii="Verdana" w:hAnsi="Verdana"/>
          <w:color w:val="000000"/>
          <w:sz w:val="20"/>
          <w:lang w:val="ru-RU"/>
        </w:rPr>
        <w:softHyphen/>
        <w:t>морфозы и т.</w:t>
      </w:r>
      <w:r w:rsidRPr="007C7710">
        <w:rPr>
          <w:rFonts w:ascii="Verdana" w:hAnsi="Verdana"/>
          <w:color w:val="000000"/>
          <w:sz w:val="20"/>
        </w:rPr>
        <w:t> </w:t>
      </w:r>
      <w:r w:rsidRPr="007C7710">
        <w:rPr>
          <w:rFonts w:ascii="Verdana" w:hAnsi="Verdana"/>
          <w:color w:val="000000"/>
          <w:sz w:val="20"/>
          <w:lang w:val="ru-RU"/>
        </w:rPr>
        <w:t xml:space="preserve">п. В этой </w:t>
      </w:r>
      <w:r w:rsidRPr="007C7710">
        <w:rPr>
          <w:rFonts w:ascii="Verdana" w:hAnsi="Verdana"/>
          <w:color w:val="000000"/>
          <w:sz w:val="20"/>
          <w:lang w:val="ru-RU"/>
        </w:rPr>
        <w:lastRenderedPageBreak/>
        <w:t>мифологии вместо некоего женогрудого сфинкса существует образ «ее» минус очки</w:t>
      </w:r>
      <w:r w:rsidRPr="007C7710">
        <w:rPr>
          <w:rFonts w:ascii="Verdana" w:hAnsi="Verdana"/>
          <w:color w:val="000000"/>
          <w:sz w:val="20"/>
        </w:rPr>
        <w:t> </w:t>
      </w:r>
      <w:r w:rsidRPr="007C7710">
        <w:rPr>
          <w:rFonts w:ascii="Verdana" w:hAnsi="Verdana"/>
          <w:color w:val="000000"/>
          <w:sz w:val="20"/>
          <w:lang w:val="ru-RU"/>
        </w:rPr>
        <w:t>— сюрреализм вычита</w:t>
      </w:r>
      <w:r w:rsidRPr="007C7710">
        <w:rPr>
          <w:rFonts w:ascii="Verdana" w:hAnsi="Verdana"/>
          <w:color w:val="000000"/>
          <w:sz w:val="20"/>
          <w:lang w:val="ru-RU"/>
        </w:rPr>
        <w:softHyphen/>
        <w:t>ния; вычитание это, окрашивающее либо тему, либо тональность, и придает единство сборнику.</w:t>
      </w:r>
    </w:p>
    <w:p w14:paraId="0EFC1A9A" w14:textId="77777777" w:rsidR="00692C35" w:rsidRPr="007C7710" w:rsidRDefault="00692C35" w:rsidP="007C7710">
      <w:pPr>
        <w:suppressAutoHyphens/>
        <w:autoSpaceDE w:val="0"/>
        <w:autoSpaceDN w:val="0"/>
        <w:adjustRightInd w:val="0"/>
        <w:spacing w:after="0" w:line="240" w:lineRule="auto"/>
        <w:ind w:firstLine="283"/>
        <w:jc w:val="both"/>
        <w:rPr>
          <w:rFonts w:ascii="Verdana" w:hAnsi="Verdana"/>
          <w:color w:val="000000"/>
          <w:sz w:val="20"/>
          <w:lang w:val="ru-RU"/>
        </w:rPr>
      </w:pPr>
      <w:r w:rsidRPr="007C7710">
        <w:rPr>
          <w:rFonts w:ascii="Verdana" w:hAnsi="Verdana"/>
          <w:color w:val="000000"/>
          <w:sz w:val="20"/>
          <w:lang w:val="ru-RU"/>
        </w:rPr>
        <w:t>Смерть</w:t>
      </w:r>
      <w:r w:rsidRPr="007C7710">
        <w:rPr>
          <w:rFonts w:ascii="Verdana" w:hAnsi="Verdana"/>
          <w:color w:val="000000"/>
          <w:sz w:val="20"/>
        </w:rPr>
        <w:t> </w:t>
      </w:r>
      <w:r w:rsidRPr="007C7710">
        <w:rPr>
          <w:rFonts w:ascii="Verdana" w:hAnsi="Verdana"/>
          <w:color w:val="000000"/>
          <w:sz w:val="20"/>
          <w:lang w:val="ru-RU"/>
        </w:rPr>
        <w:t>— всегда песня «невинности», никогда</w:t>
      </w:r>
      <w:r w:rsidRPr="007C7710">
        <w:rPr>
          <w:rFonts w:ascii="Verdana" w:hAnsi="Verdana"/>
          <w:color w:val="000000"/>
          <w:sz w:val="20"/>
        </w:rPr>
        <w:t> </w:t>
      </w:r>
      <w:r w:rsidRPr="007C7710">
        <w:rPr>
          <w:rFonts w:ascii="Verdana" w:hAnsi="Verdana"/>
          <w:color w:val="000000"/>
          <w:sz w:val="20"/>
          <w:lang w:val="ru-RU"/>
        </w:rPr>
        <w:t>— опыта. И с самого начала своего творчества Монтале явно предпочитает пес</w:t>
      </w:r>
      <w:r w:rsidRPr="007C7710">
        <w:rPr>
          <w:rFonts w:ascii="Verdana" w:hAnsi="Verdana"/>
          <w:color w:val="000000"/>
          <w:sz w:val="20"/>
          <w:lang w:val="ru-RU"/>
        </w:rPr>
        <w:softHyphen/>
        <w:t>ню исповеди. Хотя песня менее ясна, чем исповедь, она неповто</w:t>
      </w:r>
      <w:r w:rsidRPr="007C7710">
        <w:rPr>
          <w:rFonts w:ascii="Verdana" w:hAnsi="Verdana"/>
          <w:color w:val="000000"/>
          <w:sz w:val="20"/>
          <w:lang w:val="ru-RU"/>
        </w:rPr>
        <w:softHyphen/>
        <w:t>римей; как и утрата. В течение жизни психологические приобре</w:t>
      </w:r>
      <w:r w:rsidRPr="007C7710">
        <w:rPr>
          <w:rFonts w:ascii="Verdana" w:hAnsi="Verdana"/>
          <w:color w:val="000000"/>
          <w:sz w:val="20"/>
          <w:lang w:val="ru-RU"/>
        </w:rPr>
        <w:softHyphen/>
        <w:t>тения становятся вещественней, чем недвижимость. Нет ничего трогательней отчужденного человека, прибегнувшего к элегии:</w:t>
      </w:r>
    </w:p>
    <w:p w14:paraId="78954EEC" w14:textId="77777777" w:rsidR="00692C35" w:rsidRPr="007C7710" w:rsidRDefault="00692C35" w:rsidP="007C7710">
      <w:pPr>
        <w:suppressAutoHyphens/>
        <w:autoSpaceDE w:val="0"/>
        <w:autoSpaceDN w:val="0"/>
        <w:adjustRightInd w:val="0"/>
        <w:spacing w:after="0" w:line="240" w:lineRule="auto"/>
        <w:ind w:firstLine="283"/>
        <w:jc w:val="both"/>
        <w:rPr>
          <w:rFonts w:ascii="Verdana" w:hAnsi="Verdana"/>
          <w:color w:val="000000"/>
          <w:sz w:val="20"/>
          <w:lang w:val="ru-RU"/>
        </w:rPr>
      </w:pPr>
    </w:p>
    <w:p w14:paraId="1301B0CB" w14:textId="77777777" w:rsidR="00692C35" w:rsidRPr="007C7710" w:rsidRDefault="00692C35" w:rsidP="007C7710">
      <w:pPr>
        <w:suppressAutoHyphens/>
        <w:autoSpaceDE w:val="0"/>
        <w:autoSpaceDN w:val="0"/>
        <w:adjustRightInd w:val="0"/>
        <w:spacing w:after="0" w:line="240" w:lineRule="auto"/>
        <w:ind w:firstLine="283"/>
        <w:jc w:val="both"/>
        <w:rPr>
          <w:rFonts w:ascii="Verdana" w:hAnsi="Verdana"/>
          <w:color w:val="000000"/>
          <w:sz w:val="20"/>
          <w:lang w:val="ru-RU"/>
        </w:rPr>
      </w:pPr>
      <w:r w:rsidRPr="007C7710">
        <w:rPr>
          <w:rFonts w:ascii="Verdana" w:hAnsi="Verdana"/>
          <w:color w:val="000000"/>
          <w:sz w:val="20"/>
          <w:lang w:val="ru-RU"/>
        </w:rPr>
        <w:t>Я спустился, дав тебе руку, по крайней мере</w:t>
      </w:r>
    </w:p>
    <w:p w14:paraId="42E8155E" w14:textId="77777777" w:rsidR="00692C35" w:rsidRPr="007C7710" w:rsidRDefault="00692C35" w:rsidP="007C7710">
      <w:pPr>
        <w:suppressAutoHyphens/>
        <w:autoSpaceDE w:val="0"/>
        <w:autoSpaceDN w:val="0"/>
        <w:adjustRightInd w:val="0"/>
        <w:spacing w:after="0" w:line="240" w:lineRule="auto"/>
        <w:ind w:firstLine="283"/>
        <w:jc w:val="both"/>
        <w:rPr>
          <w:rFonts w:ascii="Verdana" w:hAnsi="Verdana"/>
          <w:color w:val="000000"/>
          <w:sz w:val="20"/>
          <w:lang w:val="ru-RU"/>
        </w:rPr>
      </w:pPr>
      <w:r w:rsidRPr="007C7710">
        <w:rPr>
          <w:rFonts w:ascii="Verdana" w:hAnsi="Verdana"/>
          <w:color w:val="000000"/>
          <w:sz w:val="20"/>
          <w:lang w:val="ru-RU"/>
        </w:rPr>
        <w:t>по миллиону лестниц,</w:t>
      </w:r>
    </w:p>
    <w:p w14:paraId="5C8884C6" w14:textId="77777777" w:rsidR="00692C35" w:rsidRPr="007C7710" w:rsidRDefault="00692C35" w:rsidP="007C7710">
      <w:pPr>
        <w:suppressAutoHyphens/>
        <w:autoSpaceDE w:val="0"/>
        <w:autoSpaceDN w:val="0"/>
        <w:adjustRightInd w:val="0"/>
        <w:spacing w:after="0" w:line="240" w:lineRule="auto"/>
        <w:ind w:firstLine="283"/>
        <w:jc w:val="both"/>
        <w:rPr>
          <w:rFonts w:ascii="Verdana" w:hAnsi="Verdana"/>
          <w:color w:val="000000"/>
          <w:sz w:val="20"/>
          <w:lang w:val="ru-RU"/>
        </w:rPr>
      </w:pPr>
      <w:r w:rsidRPr="007C7710">
        <w:rPr>
          <w:rFonts w:ascii="Verdana" w:hAnsi="Verdana"/>
          <w:color w:val="000000"/>
          <w:sz w:val="20"/>
          <w:lang w:val="ru-RU"/>
        </w:rPr>
        <w:t>и сейчас, когда тебя здесь нет, на каждой</w:t>
      </w:r>
    </w:p>
    <w:p w14:paraId="7C5A80A9" w14:textId="77777777" w:rsidR="00692C35" w:rsidRPr="007C7710" w:rsidRDefault="00692C35" w:rsidP="007C7710">
      <w:pPr>
        <w:suppressAutoHyphens/>
        <w:autoSpaceDE w:val="0"/>
        <w:autoSpaceDN w:val="0"/>
        <w:adjustRightInd w:val="0"/>
        <w:spacing w:after="0" w:line="240" w:lineRule="auto"/>
        <w:ind w:firstLine="283"/>
        <w:jc w:val="both"/>
        <w:rPr>
          <w:rFonts w:ascii="Verdana" w:hAnsi="Verdana"/>
          <w:color w:val="000000"/>
          <w:sz w:val="20"/>
          <w:lang w:val="ru-RU"/>
        </w:rPr>
      </w:pPr>
      <w:r w:rsidRPr="007C7710">
        <w:rPr>
          <w:rFonts w:ascii="Verdana" w:hAnsi="Verdana"/>
          <w:color w:val="000000"/>
          <w:sz w:val="20"/>
          <w:lang w:val="ru-RU"/>
        </w:rPr>
        <w:t>ступеньке</w:t>
      </w:r>
      <w:r w:rsidRPr="007C7710">
        <w:rPr>
          <w:rFonts w:ascii="Verdana" w:hAnsi="Verdana"/>
          <w:color w:val="000000"/>
          <w:sz w:val="20"/>
        </w:rPr>
        <w:t> </w:t>
      </w:r>
      <w:r w:rsidRPr="007C7710">
        <w:rPr>
          <w:rFonts w:ascii="Verdana" w:hAnsi="Verdana"/>
          <w:color w:val="000000"/>
          <w:sz w:val="20"/>
          <w:lang w:val="ru-RU"/>
        </w:rPr>
        <w:t>— пустота.</w:t>
      </w:r>
    </w:p>
    <w:p w14:paraId="3706C057" w14:textId="77777777" w:rsidR="00692C35" w:rsidRPr="007C7710" w:rsidRDefault="00692C35" w:rsidP="007C7710">
      <w:pPr>
        <w:suppressAutoHyphens/>
        <w:autoSpaceDE w:val="0"/>
        <w:autoSpaceDN w:val="0"/>
        <w:adjustRightInd w:val="0"/>
        <w:spacing w:after="0" w:line="240" w:lineRule="auto"/>
        <w:ind w:firstLine="283"/>
        <w:jc w:val="both"/>
        <w:rPr>
          <w:rFonts w:ascii="Verdana" w:hAnsi="Verdana"/>
          <w:color w:val="000000"/>
          <w:sz w:val="20"/>
          <w:lang w:val="ru-RU"/>
        </w:rPr>
      </w:pPr>
      <w:r w:rsidRPr="007C7710">
        <w:rPr>
          <w:rFonts w:ascii="Verdana" w:hAnsi="Verdana"/>
          <w:color w:val="000000"/>
          <w:sz w:val="20"/>
          <w:lang w:val="ru-RU"/>
        </w:rPr>
        <w:t>И все-таки наше долгое странствие было</w:t>
      </w:r>
    </w:p>
    <w:p w14:paraId="190DA7A5" w14:textId="77777777" w:rsidR="00692C35" w:rsidRPr="007C7710" w:rsidRDefault="00692C35" w:rsidP="007C7710">
      <w:pPr>
        <w:suppressAutoHyphens/>
        <w:autoSpaceDE w:val="0"/>
        <w:autoSpaceDN w:val="0"/>
        <w:adjustRightInd w:val="0"/>
        <w:spacing w:after="0" w:line="240" w:lineRule="auto"/>
        <w:ind w:firstLine="283"/>
        <w:jc w:val="both"/>
        <w:rPr>
          <w:rFonts w:ascii="Verdana" w:hAnsi="Verdana"/>
          <w:color w:val="000000"/>
          <w:sz w:val="20"/>
          <w:lang w:val="ru-RU"/>
        </w:rPr>
      </w:pPr>
      <w:r w:rsidRPr="007C7710">
        <w:rPr>
          <w:rFonts w:ascii="Verdana" w:hAnsi="Verdana"/>
          <w:color w:val="000000"/>
          <w:sz w:val="20"/>
          <w:lang w:val="ru-RU"/>
        </w:rPr>
        <w:t>слишком коротким.</w:t>
      </w:r>
    </w:p>
    <w:p w14:paraId="3BE516D8" w14:textId="77777777" w:rsidR="00692C35" w:rsidRPr="007C7710" w:rsidRDefault="00692C35" w:rsidP="007C7710">
      <w:pPr>
        <w:suppressAutoHyphens/>
        <w:autoSpaceDE w:val="0"/>
        <w:autoSpaceDN w:val="0"/>
        <w:adjustRightInd w:val="0"/>
        <w:spacing w:after="0" w:line="240" w:lineRule="auto"/>
        <w:ind w:firstLine="283"/>
        <w:jc w:val="both"/>
        <w:rPr>
          <w:rFonts w:ascii="Verdana" w:hAnsi="Verdana"/>
          <w:color w:val="000000"/>
          <w:sz w:val="20"/>
          <w:lang w:val="ru-RU"/>
        </w:rPr>
      </w:pPr>
    </w:p>
    <w:p w14:paraId="5EAA3542" w14:textId="77777777" w:rsidR="00692C35" w:rsidRPr="007C7710" w:rsidRDefault="00692C35" w:rsidP="007C7710">
      <w:pPr>
        <w:suppressAutoHyphens/>
        <w:autoSpaceDE w:val="0"/>
        <w:autoSpaceDN w:val="0"/>
        <w:adjustRightInd w:val="0"/>
        <w:spacing w:after="0" w:line="240" w:lineRule="auto"/>
        <w:ind w:firstLine="283"/>
        <w:jc w:val="both"/>
        <w:rPr>
          <w:rFonts w:ascii="Verdana" w:hAnsi="Verdana"/>
          <w:color w:val="000000"/>
          <w:sz w:val="20"/>
          <w:lang w:val="ru-RU"/>
        </w:rPr>
      </w:pPr>
      <w:r w:rsidRPr="007C7710">
        <w:rPr>
          <w:rFonts w:ascii="Verdana" w:hAnsi="Verdana"/>
          <w:color w:val="000000"/>
          <w:sz w:val="20"/>
          <w:lang w:val="ru-RU"/>
        </w:rPr>
        <w:t>Мое все еще длится, хотя мне уже не нужны</w:t>
      </w:r>
    </w:p>
    <w:p w14:paraId="42CA082F" w14:textId="77777777" w:rsidR="00692C35" w:rsidRPr="007C7710" w:rsidRDefault="00692C35" w:rsidP="007C7710">
      <w:pPr>
        <w:suppressAutoHyphens/>
        <w:autoSpaceDE w:val="0"/>
        <w:autoSpaceDN w:val="0"/>
        <w:adjustRightInd w:val="0"/>
        <w:spacing w:after="0" w:line="240" w:lineRule="auto"/>
        <w:ind w:firstLine="283"/>
        <w:jc w:val="both"/>
        <w:rPr>
          <w:rFonts w:ascii="Verdana" w:hAnsi="Verdana"/>
          <w:color w:val="000000"/>
          <w:sz w:val="20"/>
          <w:lang w:val="ru-RU"/>
        </w:rPr>
      </w:pPr>
      <w:r w:rsidRPr="007C7710">
        <w:rPr>
          <w:rFonts w:ascii="Verdana" w:hAnsi="Verdana"/>
          <w:color w:val="000000"/>
          <w:sz w:val="20"/>
          <w:lang w:val="ru-RU"/>
        </w:rPr>
        <w:t>пересадки, брони, ловушки,</w:t>
      </w:r>
    </w:p>
    <w:p w14:paraId="5BA8B96E" w14:textId="77777777" w:rsidR="00692C35" w:rsidRPr="007C7710" w:rsidRDefault="00692C35" w:rsidP="007C7710">
      <w:pPr>
        <w:suppressAutoHyphens/>
        <w:autoSpaceDE w:val="0"/>
        <w:autoSpaceDN w:val="0"/>
        <w:adjustRightInd w:val="0"/>
        <w:spacing w:after="0" w:line="240" w:lineRule="auto"/>
        <w:ind w:firstLine="283"/>
        <w:jc w:val="both"/>
        <w:rPr>
          <w:rFonts w:ascii="Verdana" w:hAnsi="Verdana"/>
          <w:color w:val="000000"/>
          <w:sz w:val="20"/>
          <w:lang w:val="ru-RU"/>
        </w:rPr>
      </w:pPr>
      <w:r w:rsidRPr="007C7710">
        <w:rPr>
          <w:rFonts w:ascii="Verdana" w:hAnsi="Verdana"/>
          <w:color w:val="000000"/>
          <w:sz w:val="20"/>
          <w:lang w:val="ru-RU"/>
        </w:rPr>
        <w:t>поражение тех, кто верит, что реально лишь видимое нами.</w:t>
      </w:r>
    </w:p>
    <w:p w14:paraId="72DEA04D" w14:textId="77777777" w:rsidR="00692C35" w:rsidRPr="007C7710" w:rsidRDefault="00692C35" w:rsidP="007C7710">
      <w:pPr>
        <w:suppressAutoHyphens/>
        <w:autoSpaceDE w:val="0"/>
        <w:autoSpaceDN w:val="0"/>
        <w:adjustRightInd w:val="0"/>
        <w:spacing w:after="0" w:line="240" w:lineRule="auto"/>
        <w:ind w:firstLine="283"/>
        <w:jc w:val="both"/>
        <w:rPr>
          <w:rFonts w:ascii="Verdana" w:hAnsi="Verdana"/>
          <w:color w:val="000000"/>
          <w:sz w:val="20"/>
          <w:lang w:val="ru-RU"/>
        </w:rPr>
      </w:pPr>
      <w:r w:rsidRPr="007C7710">
        <w:rPr>
          <w:rFonts w:ascii="Verdana" w:hAnsi="Verdana"/>
          <w:color w:val="000000"/>
          <w:sz w:val="20"/>
          <w:lang w:val="ru-RU"/>
        </w:rPr>
        <w:t>Я спустился по миллиону лестниц, дав тебе</w:t>
      </w:r>
    </w:p>
    <w:p w14:paraId="61B8A707" w14:textId="77777777" w:rsidR="00692C35" w:rsidRPr="007C7710" w:rsidRDefault="00692C35" w:rsidP="007C7710">
      <w:pPr>
        <w:suppressAutoHyphens/>
        <w:autoSpaceDE w:val="0"/>
        <w:autoSpaceDN w:val="0"/>
        <w:adjustRightInd w:val="0"/>
        <w:spacing w:after="0" w:line="240" w:lineRule="auto"/>
        <w:ind w:left="4395" w:firstLine="283"/>
        <w:jc w:val="both"/>
        <w:rPr>
          <w:rFonts w:ascii="Verdana" w:hAnsi="Verdana"/>
          <w:color w:val="000000"/>
          <w:sz w:val="20"/>
          <w:lang w:val="ru-RU"/>
        </w:rPr>
      </w:pPr>
      <w:r w:rsidRPr="007C7710">
        <w:rPr>
          <w:rFonts w:ascii="Verdana" w:hAnsi="Verdana"/>
          <w:color w:val="000000"/>
          <w:sz w:val="20"/>
          <w:lang w:val="ru-RU"/>
        </w:rPr>
        <w:t>руку,</w:t>
      </w:r>
    </w:p>
    <w:p w14:paraId="03EC9788" w14:textId="77777777" w:rsidR="00692C35" w:rsidRPr="007C7710" w:rsidRDefault="00692C35" w:rsidP="007C7710">
      <w:pPr>
        <w:suppressAutoHyphens/>
        <w:autoSpaceDE w:val="0"/>
        <w:autoSpaceDN w:val="0"/>
        <w:adjustRightInd w:val="0"/>
        <w:spacing w:after="0" w:line="240" w:lineRule="auto"/>
        <w:ind w:firstLine="283"/>
        <w:jc w:val="both"/>
        <w:rPr>
          <w:rFonts w:ascii="Verdana" w:hAnsi="Verdana"/>
          <w:color w:val="000000"/>
          <w:sz w:val="20"/>
          <w:lang w:val="ru-RU"/>
        </w:rPr>
      </w:pPr>
      <w:r w:rsidRPr="007C7710">
        <w:rPr>
          <w:rFonts w:ascii="Verdana" w:hAnsi="Verdana"/>
          <w:color w:val="000000"/>
          <w:sz w:val="20"/>
          <w:lang w:val="ru-RU"/>
        </w:rPr>
        <w:t>не потому, что четыре глаза, может, видят</w:t>
      </w:r>
    </w:p>
    <w:p w14:paraId="267DE3AC" w14:textId="77777777" w:rsidR="00692C35" w:rsidRPr="007C7710" w:rsidRDefault="00692C35" w:rsidP="007C7710">
      <w:pPr>
        <w:suppressAutoHyphens/>
        <w:autoSpaceDE w:val="0"/>
        <w:autoSpaceDN w:val="0"/>
        <w:adjustRightInd w:val="0"/>
        <w:spacing w:after="0" w:line="240" w:lineRule="auto"/>
        <w:ind w:left="4253" w:firstLine="283"/>
        <w:jc w:val="both"/>
        <w:rPr>
          <w:rFonts w:ascii="Verdana" w:hAnsi="Verdana"/>
          <w:color w:val="000000"/>
          <w:sz w:val="20"/>
          <w:lang w:val="ru-RU"/>
        </w:rPr>
      </w:pPr>
      <w:r w:rsidRPr="007C7710">
        <w:rPr>
          <w:rFonts w:ascii="Verdana" w:hAnsi="Verdana"/>
          <w:color w:val="000000"/>
          <w:sz w:val="20"/>
          <w:lang w:val="ru-RU"/>
        </w:rPr>
        <w:t>лучше.</w:t>
      </w:r>
    </w:p>
    <w:p w14:paraId="4693F7DA" w14:textId="77777777" w:rsidR="00692C35" w:rsidRPr="007C7710" w:rsidRDefault="00692C35" w:rsidP="007C7710">
      <w:pPr>
        <w:suppressAutoHyphens/>
        <w:autoSpaceDE w:val="0"/>
        <w:autoSpaceDN w:val="0"/>
        <w:adjustRightInd w:val="0"/>
        <w:spacing w:after="0" w:line="240" w:lineRule="auto"/>
        <w:ind w:firstLine="283"/>
        <w:jc w:val="both"/>
        <w:rPr>
          <w:rFonts w:ascii="Verdana" w:hAnsi="Verdana"/>
          <w:color w:val="000000"/>
          <w:sz w:val="20"/>
          <w:lang w:val="ru-RU"/>
        </w:rPr>
      </w:pPr>
      <w:r w:rsidRPr="007C7710">
        <w:rPr>
          <w:rFonts w:ascii="Verdana" w:hAnsi="Verdana"/>
          <w:color w:val="000000"/>
          <w:sz w:val="20"/>
          <w:lang w:val="ru-RU"/>
        </w:rPr>
        <w:t>Я спустился по ним с тобой, потому что</w:t>
      </w:r>
    </w:p>
    <w:p w14:paraId="35985324" w14:textId="77777777" w:rsidR="00692C35" w:rsidRPr="007C7710" w:rsidRDefault="00692C35" w:rsidP="007C7710">
      <w:pPr>
        <w:suppressAutoHyphens/>
        <w:autoSpaceDE w:val="0"/>
        <w:autoSpaceDN w:val="0"/>
        <w:adjustRightInd w:val="0"/>
        <w:spacing w:after="0" w:line="240" w:lineRule="auto"/>
        <w:ind w:firstLine="283"/>
        <w:jc w:val="both"/>
        <w:rPr>
          <w:rFonts w:ascii="Verdana" w:hAnsi="Verdana"/>
          <w:color w:val="000000"/>
          <w:sz w:val="20"/>
          <w:lang w:val="ru-RU"/>
        </w:rPr>
      </w:pPr>
      <w:r w:rsidRPr="007C7710">
        <w:rPr>
          <w:rFonts w:ascii="Verdana" w:hAnsi="Verdana"/>
          <w:color w:val="000000"/>
          <w:sz w:val="20"/>
          <w:lang w:val="ru-RU"/>
        </w:rPr>
        <w:t>знал, что из нас двоих</w:t>
      </w:r>
    </w:p>
    <w:p w14:paraId="2FBA69F7" w14:textId="77777777" w:rsidR="00692C35" w:rsidRPr="007C7710" w:rsidRDefault="00692C35" w:rsidP="007C7710">
      <w:pPr>
        <w:suppressAutoHyphens/>
        <w:autoSpaceDE w:val="0"/>
        <w:autoSpaceDN w:val="0"/>
        <w:adjustRightInd w:val="0"/>
        <w:spacing w:after="0" w:line="240" w:lineRule="auto"/>
        <w:ind w:firstLine="283"/>
        <w:jc w:val="both"/>
        <w:rPr>
          <w:rFonts w:ascii="Verdana" w:hAnsi="Verdana"/>
          <w:color w:val="000000"/>
          <w:sz w:val="20"/>
          <w:lang w:val="ru-RU"/>
        </w:rPr>
      </w:pPr>
      <w:r w:rsidRPr="007C7710">
        <w:rPr>
          <w:rFonts w:ascii="Verdana" w:hAnsi="Verdana"/>
          <w:color w:val="000000"/>
          <w:sz w:val="20"/>
          <w:lang w:val="ru-RU"/>
        </w:rPr>
        <w:t>единственные верные зрачки, хотя и</w:t>
      </w:r>
    </w:p>
    <w:p w14:paraId="1D7FF310" w14:textId="77777777" w:rsidR="00692C35" w:rsidRPr="007C7710" w:rsidRDefault="00692C35" w:rsidP="007C7710">
      <w:pPr>
        <w:suppressAutoHyphens/>
        <w:autoSpaceDE w:val="0"/>
        <w:autoSpaceDN w:val="0"/>
        <w:adjustRightInd w:val="0"/>
        <w:spacing w:after="0" w:line="240" w:lineRule="auto"/>
        <w:ind w:firstLine="283"/>
        <w:jc w:val="both"/>
        <w:rPr>
          <w:rFonts w:ascii="Verdana" w:hAnsi="Verdana"/>
          <w:color w:val="000000"/>
          <w:sz w:val="20"/>
          <w:lang w:val="ru-RU"/>
        </w:rPr>
      </w:pPr>
      <w:r w:rsidRPr="007C7710">
        <w:rPr>
          <w:rFonts w:ascii="Verdana" w:hAnsi="Verdana"/>
          <w:color w:val="000000"/>
          <w:sz w:val="20"/>
          <w:lang w:val="ru-RU"/>
        </w:rPr>
        <w:t>затуманенные, были у тебя.</w:t>
      </w:r>
      <w:r w:rsidRPr="007C7710">
        <w:rPr>
          <w:rStyle w:val="FootnoteReference"/>
          <w:rFonts w:ascii="Verdana" w:hAnsi="Verdana"/>
          <w:color w:val="000000"/>
          <w:sz w:val="20"/>
        </w:rPr>
        <w:footnoteReference w:id="5"/>
      </w:r>
    </w:p>
    <w:p w14:paraId="509C677B" w14:textId="77777777" w:rsidR="00692C35" w:rsidRPr="007C7710" w:rsidRDefault="00692C35" w:rsidP="007C7710">
      <w:pPr>
        <w:suppressAutoHyphens/>
        <w:autoSpaceDE w:val="0"/>
        <w:autoSpaceDN w:val="0"/>
        <w:adjustRightInd w:val="0"/>
        <w:spacing w:after="0" w:line="240" w:lineRule="auto"/>
        <w:ind w:firstLine="283"/>
        <w:jc w:val="both"/>
        <w:rPr>
          <w:rFonts w:ascii="Verdana" w:hAnsi="Verdana"/>
          <w:color w:val="000000"/>
          <w:sz w:val="20"/>
          <w:lang w:val="ru-RU"/>
        </w:rPr>
      </w:pPr>
    </w:p>
    <w:p w14:paraId="1B3ABC24" w14:textId="77777777" w:rsidR="00692C35" w:rsidRPr="007C7710" w:rsidRDefault="00692C35" w:rsidP="007C7710">
      <w:pPr>
        <w:suppressAutoHyphens/>
        <w:autoSpaceDE w:val="0"/>
        <w:autoSpaceDN w:val="0"/>
        <w:adjustRightInd w:val="0"/>
        <w:spacing w:after="0" w:line="240" w:lineRule="auto"/>
        <w:ind w:firstLine="283"/>
        <w:jc w:val="both"/>
        <w:rPr>
          <w:rFonts w:ascii="Verdana" w:hAnsi="Verdana"/>
          <w:color w:val="000000"/>
          <w:sz w:val="20"/>
          <w:lang w:val="ru-RU"/>
        </w:rPr>
      </w:pPr>
      <w:r w:rsidRPr="007C7710">
        <w:rPr>
          <w:rFonts w:ascii="Verdana" w:hAnsi="Verdana"/>
          <w:color w:val="000000"/>
          <w:sz w:val="20"/>
          <w:lang w:val="ru-RU"/>
        </w:rPr>
        <w:t>Помимо прочих соображений, эта отсылка к продолжающе</w:t>
      </w:r>
      <w:r w:rsidRPr="007C7710">
        <w:rPr>
          <w:rFonts w:ascii="Verdana" w:hAnsi="Verdana"/>
          <w:color w:val="000000"/>
          <w:sz w:val="20"/>
          <w:lang w:val="ru-RU"/>
        </w:rPr>
        <w:softHyphen/>
        <w:t>муся одинокому спуску по лестнице напоминает «Божественную комедию». «</w:t>
      </w:r>
      <w:r w:rsidRPr="007C7710">
        <w:rPr>
          <w:rFonts w:ascii="Verdana" w:hAnsi="Verdana"/>
          <w:color w:val="000000"/>
          <w:sz w:val="20"/>
        </w:rPr>
        <w:t>Xenia</w:t>
      </w:r>
      <w:r w:rsidRPr="007C7710">
        <w:rPr>
          <w:rFonts w:ascii="Verdana" w:hAnsi="Verdana"/>
          <w:color w:val="000000"/>
          <w:sz w:val="20"/>
          <w:lang w:val="ru-RU"/>
        </w:rPr>
        <w:t xml:space="preserve"> </w:t>
      </w:r>
      <w:r w:rsidRPr="007C7710">
        <w:rPr>
          <w:rFonts w:ascii="Verdana" w:hAnsi="Verdana"/>
          <w:color w:val="000000"/>
          <w:sz w:val="20"/>
        </w:rPr>
        <w:t>I</w:t>
      </w:r>
      <w:r w:rsidRPr="007C7710">
        <w:rPr>
          <w:rFonts w:ascii="Verdana" w:hAnsi="Verdana"/>
          <w:color w:val="000000"/>
          <w:sz w:val="20"/>
          <w:lang w:val="ru-RU"/>
        </w:rPr>
        <w:t>» и «</w:t>
      </w:r>
      <w:r w:rsidRPr="007C7710">
        <w:rPr>
          <w:rFonts w:ascii="Verdana" w:hAnsi="Verdana"/>
          <w:color w:val="000000"/>
          <w:sz w:val="20"/>
        </w:rPr>
        <w:t>Xenia</w:t>
      </w:r>
      <w:r w:rsidRPr="007C7710">
        <w:rPr>
          <w:rFonts w:ascii="Verdana" w:hAnsi="Verdana"/>
          <w:color w:val="000000"/>
          <w:sz w:val="20"/>
          <w:lang w:val="ru-RU"/>
        </w:rPr>
        <w:t xml:space="preserve"> </w:t>
      </w:r>
      <w:r w:rsidRPr="007C7710">
        <w:rPr>
          <w:rFonts w:ascii="Verdana" w:hAnsi="Verdana"/>
          <w:color w:val="000000"/>
          <w:sz w:val="20"/>
        </w:rPr>
        <w:t>II</w:t>
      </w:r>
      <w:r w:rsidRPr="007C7710">
        <w:rPr>
          <w:rFonts w:ascii="Verdana" w:hAnsi="Verdana"/>
          <w:color w:val="000000"/>
          <w:sz w:val="20"/>
          <w:lang w:val="ru-RU"/>
        </w:rPr>
        <w:t>», как и «Дневник 71-го и 72-го», стихи, составившие данный том, полны отсылок к Данте. Иногда отсылка состоит из единственного слова, иногда все стихотворе</w:t>
      </w:r>
      <w:r w:rsidRPr="007C7710">
        <w:rPr>
          <w:rFonts w:ascii="Verdana" w:hAnsi="Verdana"/>
          <w:color w:val="000000"/>
          <w:sz w:val="20"/>
          <w:lang w:val="ru-RU"/>
        </w:rPr>
        <w:softHyphen/>
        <w:t>ние</w:t>
      </w:r>
      <w:r w:rsidRPr="007C7710">
        <w:rPr>
          <w:rFonts w:ascii="Verdana" w:hAnsi="Verdana"/>
          <w:color w:val="000000"/>
          <w:sz w:val="20"/>
        </w:rPr>
        <w:t> </w:t>
      </w:r>
      <w:r w:rsidRPr="007C7710">
        <w:rPr>
          <w:rFonts w:ascii="Verdana" w:hAnsi="Verdana"/>
          <w:color w:val="000000"/>
          <w:sz w:val="20"/>
          <w:lang w:val="ru-RU"/>
        </w:rPr>
        <w:t>— эхо, подобно № 13 из «</w:t>
      </w:r>
      <w:r w:rsidRPr="007C7710">
        <w:rPr>
          <w:rFonts w:ascii="Verdana" w:hAnsi="Verdana"/>
          <w:color w:val="000000"/>
          <w:sz w:val="20"/>
        </w:rPr>
        <w:t>Xenia</w:t>
      </w:r>
      <w:r w:rsidRPr="007C7710">
        <w:rPr>
          <w:rFonts w:ascii="Verdana" w:hAnsi="Verdana"/>
          <w:color w:val="000000"/>
          <w:sz w:val="20"/>
          <w:lang w:val="ru-RU"/>
        </w:rPr>
        <w:t xml:space="preserve"> </w:t>
      </w:r>
      <w:r w:rsidRPr="007C7710">
        <w:rPr>
          <w:rFonts w:ascii="Verdana" w:hAnsi="Verdana"/>
          <w:color w:val="000000"/>
          <w:sz w:val="20"/>
        </w:rPr>
        <w:t>I</w:t>
      </w:r>
      <w:r w:rsidRPr="007C7710">
        <w:rPr>
          <w:rFonts w:ascii="Verdana" w:hAnsi="Verdana"/>
          <w:color w:val="000000"/>
          <w:sz w:val="20"/>
          <w:lang w:val="ru-RU"/>
        </w:rPr>
        <w:t>», которое вторит заключению двадцать первой песни «Чистилища», самой поразительной сцене во всей кантике. Но что отличает поэтическую и человеческую мудрость Монтале</w:t>
      </w:r>
      <w:r w:rsidRPr="007C7710">
        <w:rPr>
          <w:rFonts w:ascii="Verdana" w:hAnsi="Verdana"/>
          <w:color w:val="000000"/>
          <w:sz w:val="20"/>
        </w:rPr>
        <w:t> </w:t>
      </w:r>
      <w:r w:rsidRPr="007C7710">
        <w:rPr>
          <w:rFonts w:ascii="Verdana" w:hAnsi="Verdana"/>
          <w:color w:val="000000"/>
          <w:sz w:val="20"/>
          <w:lang w:val="ru-RU"/>
        </w:rPr>
        <w:t>— это его довольно холодная, почти обесси</w:t>
      </w:r>
      <w:r w:rsidRPr="007C7710">
        <w:rPr>
          <w:rFonts w:ascii="Verdana" w:hAnsi="Verdana"/>
          <w:color w:val="000000"/>
          <w:sz w:val="20"/>
          <w:lang w:val="ru-RU"/>
        </w:rPr>
        <w:softHyphen/>
        <w:t>ленная, падающая интонация. В конце концов, он разговаривает с женщиной, с которой провел много лет: он знает ее достаточно хорошо, чтобы понять, что она не одобрила бы трагическое тре</w:t>
      </w:r>
      <w:r w:rsidRPr="007C7710">
        <w:rPr>
          <w:rFonts w:ascii="Verdana" w:hAnsi="Verdana"/>
          <w:color w:val="000000"/>
          <w:sz w:val="20"/>
          <w:lang w:val="ru-RU"/>
        </w:rPr>
        <w:softHyphen/>
        <w:t>моло. Конечно, он знает, что говорит в безмолвие; паузы, которы</w:t>
      </w:r>
      <w:r w:rsidRPr="007C7710">
        <w:rPr>
          <w:rFonts w:ascii="Verdana" w:hAnsi="Verdana"/>
          <w:color w:val="000000"/>
          <w:sz w:val="20"/>
          <w:lang w:val="ru-RU"/>
        </w:rPr>
        <w:softHyphen/>
        <w:t>ми перемежаются его строки, наводят на мысль о близости этой пустоты, которая делается до некоторой степени узнаваемой</w:t>
      </w:r>
      <w:r w:rsidRPr="007C7710">
        <w:rPr>
          <w:rFonts w:ascii="Verdana" w:hAnsi="Verdana"/>
          <w:color w:val="000000"/>
          <w:sz w:val="20"/>
        </w:rPr>
        <w:t> </w:t>
      </w:r>
      <w:r w:rsidRPr="007C7710">
        <w:rPr>
          <w:rFonts w:ascii="Verdana" w:hAnsi="Verdana"/>
          <w:color w:val="000000"/>
          <w:sz w:val="20"/>
          <w:lang w:val="ru-RU"/>
        </w:rPr>
        <w:t>— если не сказать обитаемой</w:t>
      </w:r>
      <w:r w:rsidRPr="007C7710">
        <w:rPr>
          <w:rFonts w:ascii="Verdana" w:hAnsi="Verdana"/>
          <w:color w:val="000000"/>
          <w:sz w:val="20"/>
        </w:rPr>
        <w:t> </w:t>
      </w:r>
      <w:r w:rsidRPr="007C7710">
        <w:rPr>
          <w:rFonts w:ascii="Verdana" w:hAnsi="Verdana"/>
          <w:color w:val="000000"/>
          <w:sz w:val="20"/>
          <w:lang w:val="ru-RU"/>
        </w:rPr>
        <w:t>— благодаря его вере, что «она» может быть где-то там. И именно ощущение ее присутствия удерживает его от обращения к экспрессионистским приемам, изощренной образности, громким словам и т.</w:t>
      </w:r>
      <w:r w:rsidRPr="007C7710">
        <w:rPr>
          <w:rFonts w:ascii="Verdana" w:hAnsi="Verdana"/>
          <w:color w:val="000000"/>
          <w:sz w:val="20"/>
        </w:rPr>
        <w:t> </w:t>
      </w:r>
      <w:r w:rsidRPr="007C7710">
        <w:rPr>
          <w:rFonts w:ascii="Verdana" w:hAnsi="Verdana"/>
          <w:color w:val="000000"/>
          <w:sz w:val="20"/>
          <w:lang w:val="ru-RU"/>
        </w:rPr>
        <w:t>п. Той, которая умерла, словесная пышность не понравилась бы. Монтале достаточно стар, чтобы знать, что классически «великая» строчка, как бы ни был безупре</w:t>
      </w:r>
      <w:r w:rsidRPr="007C7710">
        <w:rPr>
          <w:rFonts w:ascii="Verdana" w:hAnsi="Verdana"/>
          <w:color w:val="000000"/>
          <w:sz w:val="20"/>
          <w:lang w:val="ru-RU"/>
        </w:rPr>
        <w:softHyphen/>
        <w:t>чен ее замысел, льстит публике и обслуживает, в сущности, самое себя, тогда как он превосходно сознает, кому и куда адресована его речь.</w:t>
      </w:r>
    </w:p>
    <w:p w14:paraId="37507E7B" w14:textId="77777777" w:rsidR="00692C35" w:rsidRPr="007C7710" w:rsidRDefault="00692C35" w:rsidP="007C7710">
      <w:pPr>
        <w:suppressAutoHyphens/>
        <w:autoSpaceDE w:val="0"/>
        <w:autoSpaceDN w:val="0"/>
        <w:adjustRightInd w:val="0"/>
        <w:spacing w:after="0" w:line="240" w:lineRule="auto"/>
        <w:ind w:firstLine="283"/>
        <w:jc w:val="both"/>
        <w:rPr>
          <w:rFonts w:ascii="Verdana" w:hAnsi="Verdana"/>
          <w:color w:val="000000"/>
          <w:sz w:val="20"/>
          <w:lang w:val="ru-RU"/>
        </w:rPr>
      </w:pPr>
      <w:r w:rsidRPr="007C7710">
        <w:rPr>
          <w:rFonts w:ascii="Verdana" w:hAnsi="Verdana"/>
          <w:color w:val="000000"/>
          <w:sz w:val="20"/>
          <w:lang w:val="ru-RU"/>
        </w:rPr>
        <w:t>При таком отсутствии искусство делается смиренным. Не</w:t>
      </w:r>
      <w:r w:rsidRPr="007C7710">
        <w:rPr>
          <w:rFonts w:ascii="Verdana" w:hAnsi="Verdana"/>
          <w:color w:val="000000"/>
          <w:sz w:val="20"/>
          <w:lang w:val="ru-RU"/>
        </w:rPr>
        <w:softHyphen/>
        <w:t>смотря на весь наш церебральный прогресс, мы еще склонны впа</w:t>
      </w:r>
      <w:r w:rsidRPr="007C7710">
        <w:rPr>
          <w:rFonts w:ascii="Verdana" w:hAnsi="Verdana"/>
          <w:color w:val="000000"/>
          <w:sz w:val="20"/>
          <w:lang w:val="ru-RU"/>
        </w:rPr>
        <w:softHyphen/>
        <w:t>дать в романтическое (а следовательно, равно и реалистическое) представление, что «искусство подражает жизни». Если искусство и делает что-нибудь в этом роде, то оно пытается отразить те немногие элементы существования, которые выходят за пределы «жизни», выводят жизнь за ее конечный пункт,</w:t>
      </w:r>
      <w:r w:rsidRPr="007C7710">
        <w:rPr>
          <w:rFonts w:ascii="Verdana" w:hAnsi="Verdana"/>
          <w:color w:val="000000"/>
          <w:sz w:val="20"/>
        </w:rPr>
        <w:t> </w:t>
      </w:r>
      <w:r w:rsidRPr="007C7710">
        <w:rPr>
          <w:rFonts w:ascii="Verdana" w:hAnsi="Verdana"/>
          <w:color w:val="000000"/>
          <w:sz w:val="20"/>
          <w:lang w:val="ru-RU"/>
        </w:rPr>
        <w:t>— предприятие, часто ошибочно принимаемое за поиски бессмертия самим ис</w:t>
      </w:r>
      <w:r w:rsidRPr="007C7710">
        <w:rPr>
          <w:rFonts w:ascii="Verdana" w:hAnsi="Verdana"/>
          <w:color w:val="000000"/>
          <w:sz w:val="20"/>
          <w:lang w:val="ru-RU"/>
        </w:rPr>
        <w:softHyphen/>
        <w:t>кусством или художником. Другими словами, искусство «подра</w:t>
      </w:r>
      <w:r w:rsidRPr="007C7710">
        <w:rPr>
          <w:rFonts w:ascii="Verdana" w:hAnsi="Verdana"/>
          <w:color w:val="000000"/>
          <w:sz w:val="20"/>
          <w:lang w:val="ru-RU"/>
        </w:rPr>
        <w:softHyphen/>
        <w:t>жает» скорее смерти, чем жизни; то есть оно имитирует ту область, о которой жизнь не дает никакого представления: сознавая собст</w:t>
      </w:r>
      <w:r w:rsidRPr="007C7710">
        <w:rPr>
          <w:rFonts w:ascii="Verdana" w:hAnsi="Verdana"/>
          <w:color w:val="000000"/>
          <w:sz w:val="20"/>
          <w:lang w:val="ru-RU"/>
        </w:rPr>
        <w:softHyphen/>
        <w:t>венную бренность, искусство пытается одомашнить самый дли</w:t>
      </w:r>
      <w:r w:rsidRPr="007C7710">
        <w:rPr>
          <w:rFonts w:ascii="Verdana" w:hAnsi="Verdana"/>
          <w:color w:val="000000"/>
          <w:sz w:val="20"/>
          <w:lang w:val="ru-RU"/>
        </w:rPr>
        <w:softHyphen/>
        <w:t xml:space="preserve">тельный из существующих вариантов </w:t>
      </w:r>
      <w:r w:rsidRPr="007C7710">
        <w:rPr>
          <w:rFonts w:ascii="Verdana" w:hAnsi="Verdana"/>
          <w:color w:val="000000"/>
          <w:sz w:val="20"/>
          <w:lang w:val="ru-RU"/>
        </w:rPr>
        <w:lastRenderedPageBreak/>
        <w:t>времени. В конце концов, искусство отличается от жизни своей способностью достичь той степени лиризма, которая недостижима ни в каких человеческих отношениях. Отсюда родство поэзии с идеей загробной жизни, возможно, ею же</w:t>
      </w:r>
      <w:r w:rsidRPr="007C7710">
        <w:rPr>
          <w:rFonts w:ascii="Verdana" w:hAnsi="Verdana"/>
          <w:color w:val="000000"/>
          <w:sz w:val="20"/>
        </w:rPr>
        <w:t> </w:t>
      </w:r>
      <w:r w:rsidRPr="007C7710">
        <w:rPr>
          <w:rFonts w:ascii="Verdana" w:hAnsi="Verdana"/>
          <w:color w:val="000000"/>
          <w:sz w:val="20"/>
          <w:lang w:val="ru-RU"/>
        </w:rPr>
        <w:t>— поэзией</w:t>
      </w:r>
      <w:r w:rsidRPr="007C7710">
        <w:rPr>
          <w:rFonts w:ascii="Verdana" w:hAnsi="Verdana"/>
          <w:color w:val="000000"/>
          <w:sz w:val="20"/>
        </w:rPr>
        <w:t> </w:t>
      </w:r>
      <w:r w:rsidRPr="007C7710">
        <w:rPr>
          <w:rFonts w:ascii="Verdana" w:hAnsi="Verdana"/>
          <w:color w:val="000000"/>
          <w:sz w:val="20"/>
          <w:lang w:val="ru-RU"/>
        </w:rPr>
        <w:t>— и порожденной.</w:t>
      </w:r>
    </w:p>
    <w:p w14:paraId="26110083" w14:textId="77777777" w:rsidR="00692C35" w:rsidRPr="007C7710" w:rsidRDefault="00692C35" w:rsidP="007C7710">
      <w:pPr>
        <w:suppressAutoHyphens/>
        <w:autoSpaceDE w:val="0"/>
        <w:autoSpaceDN w:val="0"/>
        <w:adjustRightInd w:val="0"/>
        <w:spacing w:after="0" w:line="240" w:lineRule="auto"/>
        <w:ind w:firstLine="283"/>
        <w:jc w:val="both"/>
        <w:rPr>
          <w:rFonts w:ascii="Verdana" w:hAnsi="Verdana"/>
          <w:color w:val="000000"/>
          <w:sz w:val="20"/>
          <w:lang w:val="ru-RU"/>
        </w:rPr>
      </w:pPr>
      <w:r w:rsidRPr="007C7710">
        <w:rPr>
          <w:rFonts w:ascii="Verdana" w:hAnsi="Verdana"/>
          <w:color w:val="000000"/>
          <w:sz w:val="20"/>
          <w:lang w:val="ru-RU"/>
        </w:rPr>
        <w:t>Язык «Новых стихотворений» качественно нов. В значитель</w:t>
      </w:r>
      <w:r w:rsidRPr="007C7710">
        <w:rPr>
          <w:rFonts w:ascii="Verdana" w:hAnsi="Verdana"/>
          <w:color w:val="000000"/>
          <w:sz w:val="20"/>
          <w:lang w:val="ru-RU"/>
        </w:rPr>
        <w:softHyphen/>
        <w:t>ной степени это собственный язык Монтале, но часть его обязана переводу, ограниченные средства которого только усиливают строгость оригинала. Кумулятивный эффект этой книги поражает не столько потому, что душа, изображенная в «Новых стихо</w:t>
      </w:r>
      <w:r w:rsidRPr="007C7710">
        <w:rPr>
          <w:rFonts w:ascii="Verdana" w:hAnsi="Verdana"/>
          <w:color w:val="000000"/>
          <w:sz w:val="20"/>
          <w:lang w:val="ru-RU"/>
        </w:rPr>
        <w:softHyphen/>
        <w:t>творений», никогда не была прежде запечатлена в мировой лите</w:t>
      </w:r>
      <w:r w:rsidRPr="007C7710">
        <w:rPr>
          <w:rFonts w:ascii="Verdana" w:hAnsi="Verdana"/>
          <w:color w:val="000000"/>
          <w:sz w:val="20"/>
          <w:lang w:val="ru-RU"/>
        </w:rPr>
        <w:softHyphen/>
        <w:t>ратуре, сколько потому, что книга эта показывает, что подобное душевное содержание не могло бы быть первоначально выражено по-английски. Вопрос «почему?» может только затемнить при</w:t>
      </w:r>
      <w:r w:rsidRPr="007C7710">
        <w:rPr>
          <w:rFonts w:ascii="Verdana" w:hAnsi="Verdana"/>
          <w:color w:val="000000"/>
          <w:sz w:val="20"/>
          <w:lang w:val="ru-RU"/>
        </w:rPr>
        <w:softHyphen/>
        <w:t>чину, поскольку даже в родном для Монтале итальянском языке такое душевное устройство настолько странно, что он приобрел репутацию поэта исключительного.</w:t>
      </w:r>
    </w:p>
    <w:p w14:paraId="754D7488" w14:textId="77777777" w:rsidR="00692C35" w:rsidRPr="007C7710" w:rsidRDefault="00692C35" w:rsidP="007C7710">
      <w:pPr>
        <w:suppressAutoHyphens/>
        <w:autoSpaceDE w:val="0"/>
        <w:autoSpaceDN w:val="0"/>
        <w:adjustRightInd w:val="0"/>
        <w:spacing w:after="0" w:line="240" w:lineRule="auto"/>
        <w:ind w:firstLine="283"/>
        <w:jc w:val="both"/>
        <w:rPr>
          <w:rFonts w:ascii="Verdana" w:hAnsi="Verdana"/>
          <w:color w:val="000000"/>
          <w:sz w:val="20"/>
          <w:lang w:val="ru-RU"/>
        </w:rPr>
      </w:pPr>
      <w:r w:rsidRPr="007C7710">
        <w:rPr>
          <w:rFonts w:ascii="Verdana" w:hAnsi="Verdana"/>
          <w:color w:val="000000"/>
          <w:sz w:val="20"/>
          <w:lang w:val="ru-RU"/>
        </w:rPr>
        <w:t>В конечном счете поэзия сама по себе</w:t>
      </w:r>
      <w:r w:rsidRPr="007C7710">
        <w:rPr>
          <w:rFonts w:ascii="Verdana" w:hAnsi="Verdana"/>
          <w:color w:val="000000"/>
          <w:sz w:val="20"/>
        </w:rPr>
        <w:t> </w:t>
      </w:r>
      <w:r w:rsidRPr="007C7710">
        <w:rPr>
          <w:rFonts w:ascii="Verdana" w:hAnsi="Verdana"/>
          <w:color w:val="000000"/>
          <w:sz w:val="20"/>
          <w:lang w:val="ru-RU"/>
        </w:rPr>
        <w:t>— перевод; или, говоря иначе, поэзия</w:t>
      </w:r>
      <w:r w:rsidRPr="007C7710">
        <w:rPr>
          <w:rFonts w:ascii="Verdana" w:hAnsi="Verdana"/>
          <w:color w:val="000000"/>
          <w:sz w:val="20"/>
        </w:rPr>
        <w:t> </w:t>
      </w:r>
      <w:r w:rsidRPr="007C7710">
        <w:rPr>
          <w:rFonts w:ascii="Verdana" w:hAnsi="Verdana"/>
          <w:color w:val="000000"/>
          <w:sz w:val="20"/>
          <w:lang w:val="ru-RU"/>
        </w:rPr>
        <w:t>— одна из сторон души, выраженная языком. Поэ</w:t>
      </w:r>
      <w:r w:rsidRPr="007C7710">
        <w:rPr>
          <w:rFonts w:ascii="Verdana" w:hAnsi="Verdana"/>
          <w:color w:val="000000"/>
          <w:sz w:val="20"/>
          <w:lang w:val="ru-RU"/>
        </w:rPr>
        <w:softHyphen/>
        <w:t>зия</w:t>
      </w:r>
      <w:r w:rsidRPr="007C7710">
        <w:rPr>
          <w:rFonts w:ascii="Verdana" w:hAnsi="Verdana"/>
          <w:color w:val="000000"/>
          <w:sz w:val="20"/>
        </w:rPr>
        <w:t> </w:t>
      </w:r>
      <w:r w:rsidRPr="007C7710">
        <w:rPr>
          <w:rFonts w:ascii="Verdana" w:hAnsi="Verdana"/>
          <w:color w:val="000000"/>
          <w:sz w:val="20"/>
          <w:lang w:val="ru-RU"/>
        </w:rPr>
        <w:t>— не столько форма искусства, сколько искусство</w:t>
      </w:r>
      <w:r w:rsidRPr="007C7710">
        <w:rPr>
          <w:rFonts w:ascii="Verdana" w:hAnsi="Verdana"/>
          <w:color w:val="000000"/>
          <w:sz w:val="20"/>
        </w:rPr>
        <w:t> </w:t>
      </w:r>
      <w:r w:rsidRPr="007C7710">
        <w:rPr>
          <w:rFonts w:ascii="Verdana" w:hAnsi="Verdana"/>
          <w:color w:val="000000"/>
          <w:sz w:val="20"/>
          <w:lang w:val="ru-RU"/>
        </w:rPr>
        <w:t>— форма, к которой часто прибегает поэзия. В сущности, поэзия</w:t>
      </w:r>
      <w:r w:rsidRPr="007C7710">
        <w:rPr>
          <w:rFonts w:ascii="Verdana" w:hAnsi="Verdana"/>
          <w:color w:val="000000"/>
          <w:sz w:val="20"/>
        </w:rPr>
        <w:t> </w:t>
      </w:r>
      <w:r w:rsidRPr="007C7710">
        <w:rPr>
          <w:rFonts w:ascii="Verdana" w:hAnsi="Verdana"/>
          <w:color w:val="000000"/>
          <w:sz w:val="20"/>
          <w:lang w:val="ru-RU"/>
        </w:rPr>
        <w:t>— это внят</w:t>
      </w:r>
      <w:r w:rsidRPr="007C7710">
        <w:rPr>
          <w:rFonts w:ascii="Verdana" w:hAnsi="Verdana"/>
          <w:color w:val="000000"/>
          <w:sz w:val="20"/>
          <w:lang w:val="ru-RU"/>
        </w:rPr>
        <w:softHyphen/>
        <w:t>ное выражение восприятия, перевод этого восприятия на язык во всей его полноте</w:t>
      </w:r>
      <w:r w:rsidRPr="007C7710">
        <w:rPr>
          <w:rFonts w:ascii="Verdana" w:hAnsi="Verdana"/>
          <w:color w:val="000000"/>
          <w:sz w:val="20"/>
        </w:rPr>
        <w:t> </w:t>
      </w:r>
      <w:r w:rsidRPr="007C7710">
        <w:rPr>
          <w:rFonts w:ascii="Verdana" w:hAnsi="Verdana"/>
          <w:color w:val="000000"/>
          <w:sz w:val="20"/>
          <w:lang w:val="ru-RU"/>
        </w:rPr>
        <w:t>— язык, в конечном счете, есть наилучший из доступных инструментов. Но, несмотря на всю ценность этого ин</w:t>
      </w:r>
      <w:r w:rsidRPr="007C7710">
        <w:rPr>
          <w:rFonts w:ascii="Verdana" w:hAnsi="Verdana"/>
          <w:color w:val="000000"/>
          <w:sz w:val="20"/>
          <w:lang w:val="ru-RU"/>
        </w:rPr>
        <w:softHyphen/>
        <w:t>струмента в расширении и углублении восприятия</w:t>
      </w:r>
      <w:r w:rsidRPr="007C7710">
        <w:rPr>
          <w:rFonts w:ascii="Verdana" w:hAnsi="Verdana"/>
          <w:color w:val="000000"/>
          <w:sz w:val="20"/>
        </w:rPr>
        <w:t> </w:t>
      </w:r>
      <w:r w:rsidRPr="007C7710">
        <w:rPr>
          <w:rFonts w:ascii="Verdana" w:hAnsi="Verdana"/>
          <w:color w:val="000000"/>
          <w:sz w:val="20"/>
          <w:lang w:val="ru-RU"/>
        </w:rPr>
        <w:t>— он открывает порой нечто большее, чем первоначально замышлялось, что в са</w:t>
      </w:r>
      <w:r w:rsidRPr="007C7710">
        <w:rPr>
          <w:rFonts w:ascii="Verdana" w:hAnsi="Verdana"/>
          <w:color w:val="000000"/>
          <w:sz w:val="20"/>
          <w:lang w:val="ru-RU"/>
        </w:rPr>
        <w:softHyphen/>
        <w:t>мых счастливых случаях сливается с восприятием,</w:t>
      </w:r>
      <w:r w:rsidRPr="007C7710">
        <w:rPr>
          <w:rFonts w:ascii="Verdana" w:hAnsi="Verdana"/>
          <w:color w:val="000000"/>
          <w:sz w:val="20"/>
        </w:rPr>
        <w:t> </w:t>
      </w:r>
      <w:r w:rsidRPr="007C7710">
        <w:rPr>
          <w:rFonts w:ascii="Verdana" w:hAnsi="Verdana"/>
          <w:color w:val="000000"/>
          <w:sz w:val="20"/>
          <w:lang w:val="ru-RU"/>
        </w:rPr>
        <w:t>— каждый более или менее опытный поэт знает, как много из-за этого остается невысказанным или искажается.</w:t>
      </w:r>
    </w:p>
    <w:p w14:paraId="377C8888" w14:textId="77777777" w:rsidR="00692C35" w:rsidRPr="007C7710" w:rsidRDefault="00692C35" w:rsidP="007C7710">
      <w:pPr>
        <w:suppressAutoHyphens/>
        <w:autoSpaceDE w:val="0"/>
        <w:autoSpaceDN w:val="0"/>
        <w:adjustRightInd w:val="0"/>
        <w:spacing w:after="0" w:line="240" w:lineRule="auto"/>
        <w:ind w:firstLine="283"/>
        <w:jc w:val="both"/>
        <w:rPr>
          <w:rFonts w:ascii="Verdana" w:hAnsi="Verdana"/>
          <w:color w:val="000000"/>
          <w:sz w:val="20"/>
          <w:lang w:val="ru-RU"/>
        </w:rPr>
      </w:pPr>
      <w:r w:rsidRPr="007C7710">
        <w:rPr>
          <w:rFonts w:ascii="Verdana" w:hAnsi="Verdana"/>
          <w:color w:val="000000"/>
          <w:sz w:val="20"/>
          <w:lang w:val="ru-RU"/>
        </w:rPr>
        <w:t>Это наводит на мысль, что поэзия каким-то образом также чужда или сопротивляется языку, будь это итальянский, англий</w:t>
      </w:r>
      <w:r w:rsidRPr="007C7710">
        <w:rPr>
          <w:rFonts w:ascii="Verdana" w:hAnsi="Verdana"/>
          <w:color w:val="000000"/>
          <w:sz w:val="20"/>
          <w:lang w:val="ru-RU"/>
        </w:rPr>
        <w:softHyphen/>
        <w:t>ский или суахили, и что человеческая душа вследствие ее синте</w:t>
      </w:r>
      <w:r w:rsidRPr="007C7710">
        <w:rPr>
          <w:rFonts w:ascii="Verdana" w:hAnsi="Verdana"/>
          <w:color w:val="000000"/>
          <w:sz w:val="20"/>
          <w:lang w:val="ru-RU"/>
        </w:rPr>
        <w:softHyphen/>
        <w:t>зирующей природы бесконечно превосходит любой язык, кото</w:t>
      </w:r>
      <w:r w:rsidRPr="007C7710">
        <w:rPr>
          <w:rFonts w:ascii="Verdana" w:hAnsi="Verdana"/>
          <w:color w:val="000000"/>
          <w:sz w:val="20"/>
          <w:lang w:val="ru-RU"/>
        </w:rPr>
        <w:softHyphen/>
        <w:t>рым нам приходится пользоваться (в этом смысле положение флективных языков несколько предпочтительнее). По крайней мере, если бы у души был собственный язык, расстояние между ним и языком поэзии было бы приблизительно таким же, как рас</w:t>
      </w:r>
      <w:r w:rsidRPr="007C7710">
        <w:rPr>
          <w:rFonts w:ascii="Verdana" w:hAnsi="Verdana"/>
          <w:color w:val="000000"/>
          <w:sz w:val="20"/>
          <w:lang w:val="ru-RU"/>
        </w:rPr>
        <w:softHyphen/>
        <w:t>стояние между языком поэзии и разговорным итальянским. Язык Монтале сокращает оба расстояния.</w:t>
      </w:r>
    </w:p>
    <w:p w14:paraId="3F8E9E73" w14:textId="77777777" w:rsidR="00692C35" w:rsidRPr="007C7710" w:rsidRDefault="00692C35" w:rsidP="007C7710">
      <w:pPr>
        <w:suppressAutoHyphens/>
        <w:autoSpaceDE w:val="0"/>
        <w:autoSpaceDN w:val="0"/>
        <w:adjustRightInd w:val="0"/>
        <w:spacing w:after="0" w:line="240" w:lineRule="auto"/>
        <w:ind w:firstLine="283"/>
        <w:jc w:val="both"/>
        <w:rPr>
          <w:rFonts w:ascii="Verdana" w:hAnsi="Verdana"/>
          <w:color w:val="000000"/>
          <w:sz w:val="20"/>
          <w:lang w:val="ru-RU"/>
        </w:rPr>
      </w:pPr>
      <w:r w:rsidRPr="007C7710">
        <w:rPr>
          <w:rFonts w:ascii="Verdana" w:hAnsi="Verdana"/>
          <w:color w:val="000000"/>
          <w:sz w:val="20"/>
          <w:lang w:val="ru-RU"/>
        </w:rPr>
        <w:t>«Новые стихотворения» нужно читать и перечитывать не</w:t>
      </w:r>
      <w:r w:rsidRPr="007C7710">
        <w:rPr>
          <w:rFonts w:ascii="Verdana" w:hAnsi="Verdana"/>
          <w:color w:val="000000"/>
          <w:sz w:val="20"/>
          <w:lang w:val="ru-RU"/>
        </w:rPr>
        <w:softHyphen/>
        <w:t>сколько раз, если не ради анализа, функция которого состоит в том, чтобы вернуть стихотворение к его стереоскопическим исто</w:t>
      </w:r>
      <w:r w:rsidRPr="007C7710">
        <w:rPr>
          <w:rFonts w:ascii="Verdana" w:hAnsi="Verdana"/>
          <w:color w:val="000000"/>
          <w:sz w:val="20"/>
          <w:lang w:val="ru-RU"/>
        </w:rPr>
        <w:softHyphen/>
        <w:t>кам</w:t>
      </w:r>
      <w:r w:rsidRPr="007C7710">
        <w:rPr>
          <w:rFonts w:ascii="Verdana" w:hAnsi="Verdana"/>
          <w:color w:val="000000"/>
          <w:sz w:val="20"/>
        </w:rPr>
        <w:t> </w:t>
      </w:r>
      <w:r w:rsidRPr="007C7710">
        <w:rPr>
          <w:rFonts w:ascii="Verdana" w:hAnsi="Verdana"/>
          <w:color w:val="000000"/>
          <w:sz w:val="20"/>
          <w:lang w:val="ru-RU"/>
        </w:rPr>
        <w:t>— как оно существовало в сознании поэта,</w:t>
      </w:r>
      <w:r w:rsidRPr="007C7710">
        <w:rPr>
          <w:rFonts w:ascii="Verdana" w:hAnsi="Verdana"/>
          <w:color w:val="000000"/>
          <w:sz w:val="20"/>
        </w:rPr>
        <w:t> </w:t>
      </w:r>
      <w:r w:rsidRPr="007C7710">
        <w:rPr>
          <w:rFonts w:ascii="Verdana" w:hAnsi="Verdana"/>
          <w:color w:val="000000"/>
          <w:sz w:val="20"/>
          <w:lang w:val="ru-RU"/>
        </w:rPr>
        <w:t>— то ради ускольза</w:t>
      </w:r>
      <w:r w:rsidRPr="007C7710">
        <w:rPr>
          <w:rFonts w:ascii="Verdana" w:hAnsi="Verdana"/>
          <w:color w:val="000000"/>
          <w:sz w:val="20"/>
          <w:lang w:val="ru-RU"/>
        </w:rPr>
        <w:softHyphen/>
        <w:t>ющей красоты этого тихого, бормочущего и тем не менее твер</w:t>
      </w:r>
      <w:r w:rsidRPr="007C7710">
        <w:rPr>
          <w:rFonts w:ascii="Verdana" w:hAnsi="Verdana"/>
          <w:color w:val="000000"/>
          <w:sz w:val="20"/>
          <w:lang w:val="ru-RU"/>
        </w:rPr>
        <w:softHyphen/>
        <w:t>дого стоического голоса, который говорит нам, что мир кончается не взрывом, не всхлипом, но человеком говорящим, умолкающим и говорящим вновь. Когда вы прожили такую долгую жизнь, спад перестает быть просто еще одним приемом.</w:t>
      </w:r>
    </w:p>
    <w:p w14:paraId="5D6181D5" w14:textId="77777777" w:rsidR="00692C35" w:rsidRPr="007C7710" w:rsidRDefault="00692C35" w:rsidP="007C7710">
      <w:pPr>
        <w:suppressAutoHyphens/>
        <w:autoSpaceDE w:val="0"/>
        <w:autoSpaceDN w:val="0"/>
        <w:adjustRightInd w:val="0"/>
        <w:spacing w:after="0" w:line="240" w:lineRule="auto"/>
        <w:ind w:firstLine="283"/>
        <w:jc w:val="both"/>
        <w:rPr>
          <w:rFonts w:ascii="Verdana" w:hAnsi="Verdana"/>
          <w:color w:val="000000"/>
          <w:sz w:val="20"/>
          <w:lang w:val="ru-RU"/>
        </w:rPr>
      </w:pPr>
      <w:r w:rsidRPr="007C7710">
        <w:rPr>
          <w:rFonts w:ascii="Verdana" w:hAnsi="Verdana"/>
          <w:color w:val="000000"/>
          <w:sz w:val="20"/>
          <w:lang w:val="ru-RU"/>
        </w:rPr>
        <w:t>Эта книга, конечно же, монолог; иначе и быть не могло, когда собеседник отсутствует,</w:t>
      </w:r>
      <w:r w:rsidRPr="007C7710">
        <w:rPr>
          <w:rFonts w:ascii="Verdana" w:hAnsi="Verdana"/>
          <w:color w:val="000000"/>
          <w:sz w:val="20"/>
        </w:rPr>
        <w:t> </w:t>
      </w:r>
      <w:r w:rsidRPr="007C7710">
        <w:rPr>
          <w:rFonts w:ascii="Verdana" w:hAnsi="Verdana"/>
          <w:color w:val="000000"/>
          <w:sz w:val="20"/>
          <w:lang w:val="ru-RU"/>
        </w:rPr>
        <w:t>— а так почти всегда и бывает в поэзии.</w:t>
      </w:r>
    </w:p>
    <w:p w14:paraId="00BEC357" w14:textId="77777777" w:rsidR="00692C35" w:rsidRPr="007C7710" w:rsidRDefault="00692C35" w:rsidP="007C7710">
      <w:pPr>
        <w:suppressAutoHyphens/>
        <w:autoSpaceDE w:val="0"/>
        <w:autoSpaceDN w:val="0"/>
        <w:adjustRightInd w:val="0"/>
        <w:spacing w:after="0" w:line="240" w:lineRule="auto"/>
        <w:ind w:firstLine="283"/>
        <w:jc w:val="both"/>
        <w:rPr>
          <w:rFonts w:ascii="Verdana" w:hAnsi="Verdana"/>
          <w:color w:val="000000"/>
          <w:sz w:val="20"/>
          <w:lang w:val="ru-RU"/>
        </w:rPr>
      </w:pPr>
      <w:r w:rsidRPr="007C7710">
        <w:rPr>
          <w:rFonts w:ascii="Verdana" w:hAnsi="Verdana"/>
          <w:color w:val="000000"/>
          <w:sz w:val="20"/>
          <w:lang w:val="ru-RU"/>
        </w:rPr>
        <w:t>Однако отчасти идея монолога как основного приема происходит из «поэзии отсутствия»</w:t>
      </w:r>
      <w:r w:rsidRPr="007C7710">
        <w:rPr>
          <w:rFonts w:ascii="Verdana" w:hAnsi="Verdana"/>
          <w:color w:val="000000"/>
          <w:sz w:val="20"/>
        </w:rPr>
        <w:t> </w:t>
      </w:r>
      <w:r w:rsidRPr="007C7710">
        <w:rPr>
          <w:rFonts w:ascii="Verdana" w:hAnsi="Verdana"/>
          <w:color w:val="000000"/>
          <w:sz w:val="20"/>
          <w:lang w:val="ru-RU"/>
        </w:rPr>
        <w:t>— другое название для величайшего лите</w:t>
      </w:r>
      <w:r w:rsidRPr="007C7710">
        <w:rPr>
          <w:rFonts w:ascii="Verdana" w:hAnsi="Verdana"/>
          <w:color w:val="000000"/>
          <w:sz w:val="20"/>
          <w:lang w:val="ru-RU"/>
        </w:rPr>
        <w:softHyphen/>
        <w:t>ратурного движения со времен символизма, движения, возник</w:t>
      </w:r>
      <w:r w:rsidRPr="007C7710">
        <w:rPr>
          <w:rFonts w:ascii="Verdana" w:hAnsi="Verdana"/>
          <w:color w:val="000000"/>
          <w:sz w:val="20"/>
          <w:lang w:val="ru-RU"/>
        </w:rPr>
        <w:softHyphen/>
        <w:t>шего в Европе, и главным образом в Италии, в двадцатые и трид</w:t>
      </w:r>
      <w:r w:rsidRPr="007C7710">
        <w:rPr>
          <w:rFonts w:ascii="Verdana" w:hAnsi="Verdana"/>
          <w:color w:val="000000"/>
          <w:sz w:val="20"/>
          <w:lang w:val="ru-RU"/>
        </w:rPr>
        <w:softHyphen/>
        <w:t>цатые годы,</w:t>
      </w:r>
      <w:r w:rsidRPr="007C7710">
        <w:rPr>
          <w:rFonts w:ascii="Verdana" w:hAnsi="Verdana"/>
          <w:color w:val="000000"/>
          <w:sz w:val="20"/>
        </w:rPr>
        <w:t> </w:t>
      </w:r>
      <w:r w:rsidRPr="007C7710">
        <w:rPr>
          <w:rFonts w:ascii="Verdana" w:hAnsi="Verdana"/>
          <w:color w:val="000000"/>
          <w:sz w:val="20"/>
          <w:lang w:val="ru-RU"/>
        </w:rPr>
        <w:t>— «герметизма». Следующее стихотворение, которое открывает данный сборник, является подтверждением главных постулатов этого движения и собственным его триумфом:</w:t>
      </w:r>
    </w:p>
    <w:p w14:paraId="315896DB" w14:textId="77777777" w:rsidR="00692C35" w:rsidRPr="007C7710" w:rsidRDefault="00692C35" w:rsidP="007C7710">
      <w:pPr>
        <w:suppressAutoHyphens/>
        <w:autoSpaceDE w:val="0"/>
        <w:autoSpaceDN w:val="0"/>
        <w:adjustRightInd w:val="0"/>
        <w:spacing w:after="0" w:line="240" w:lineRule="auto"/>
        <w:ind w:firstLine="283"/>
        <w:jc w:val="both"/>
        <w:rPr>
          <w:rFonts w:ascii="Verdana" w:hAnsi="Verdana"/>
          <w:color w:val="000000"/>
          <w:sz w:val="20"/>
          <w:lang w:val="ru-RU"/>
        </w:rPr>
      </w:pPr>
    </w:p>
    <w:p w14:paraId="2EA01685" w14:textId="77777777" w:rsidR="00692C35" w:rsidRPr="007C7710" w:rsidRDefault="00692C35" w:rsidP="007C7710">
      <w:pPr>
        <w:suppressAutoHyphens/>
        <w:autoSpaceDE w:val="0"/>
        <w:autoSpaceDN w:val="0"/>
        <w:adjustRightInd w:val="0"/>
        <w:spacing w:after="60" w:line="240" w:lineRule="auto"/>
        <w:ind w:firstLine="283"/>
        <w:jc w:val="both"/>
        <w:rPr>
          <w:rFonts w:ascii="Verdana" w:hAnsi="Verdana"/>
          <w:color w:val="000000"/>
          <w:sz w:val="20"/>
          <w:lang w:val="ru-RU"/>
        </w:rPr>
      </w:pPr>
      <w:r w:rsidRPr="007C7710">
        <w:rPr>
          <w:rFonts w:ascii="Verdana" w:hAnsi="Verdana"/>
          <w:color w:val="000000"/>
          <w:sz w:val="20"/>
          <w:lang w:val="ru-RU"/>
        </w:rPr>
        <w:t>ТЫ</w:t>
      </w:r>
    </w:p>
    <w:p w14:paraId="4E8CABD1" w14:textId="77777777" w:rsidR="00692C35" w:rsidRPr="007C7710" w:rsidRDefault="00692C35" w:rsidP="007C7710">
      <w:pPr>
        <w:suppressAutoHyphens/>
        <w:autoSpaceDE w:val="0"/>
        <w:autoSpaceDN w:val="0"/>
        <w:adjustRightInd w:val="0"/>
        <w:spacing w:after="0" w:line="240" w:lineRule="auto"/>
        <w:ind w:firstLine="283"/>
        <w:jc w:val="both"/>
        <w:rPr>
          <w:rFonts w:ascii="Verdana" w:hAnsi="Verdana"/>
          <w:color w:val="000000"/>
          <w:sz w:val="20"/>
          <w:lang w:val="ru-RU"/>
        </w:rPr>
      </w:pPr>
      <w:r w:rsidRPr="007C7710">
        <w:rPr>
          <w:rFonts w:ascii="Verdana" w:hAnsi="Verdana"/>
          <w:color w:val="000000"/>
          <w:sz w:val="20"/>
          <w:lang w:val="ru-RU"/>
        </w:rPr>
        <w:t>Обманутые авторы критических статей</w:t>
      </w:r>
    </w:p>
    <w:p w14:paraId="05A85BAA" w14:textId="77777777" w:rsidR="00692C35" w:rsidRPr="007C7710" w:rsidRDefault="00692C35" w:rsidP="007C7710">
      <w:pPr>
        <w:suppressAutoHyphens/>
        <w:autoSpaceDE w:val="0"/>
        <w:autoSpaceDN w:val="0"/>
        <w:adjustRightInd w:val="0"/>
        <w:spacing w:after="0" w:line="240" w:lineRule="auto"/>
        <w:ind w:firstLine="283"/>
        <w:jc w:val="both"/>
        <w:rPr>
          <w:rFonts w:ascii="Verdana" w:hAnsi="Verdana"/>
          <w:color w:val="000000"/>
          <w:sz w:val="20"/>
          <w:lang w:val="ru-RU"/>
        </w:rPr>
      </w:pPr>
      <w:r w:rsidRPr="007C7710">
        <w:rPr>
          <w:rFonts w:ascii="Verdana" w:hAnsi="Verdana"/>
          <w:color w:val="000000"/>
          <w:sz w:val="20"/>
          <w:lang w:val="ru-RU"/>
        </w:rPr>
        <w:t>возводят мое «ты» в подобие института.</w:t>
      </w:r>
    </w:p>
    <w:p w14:paraId="26D145C0" w14:textId="77777777" w:rsidR="00692C35" w:rsidRPr="007C7710" w:rsidRDefault="00692C35" w:rsidP="007C7710">
      <w:pPr>
        <w:suppressAutoHyphens/>
        <w:autoSpaceDE w:val="0"/>
        <w:autoSpaceDN w:val="0"/>
        <w:adjustRightInd w:val="0"/>
        <w:spacing w:after="0" w:line="240" w:lineRule="auto"/>
        <w:ind w:firstLine="283"/>
        <w:jc w:val="both"/>
        <w:rPr>
          <w:rFonts w:ascii="Verdana" w:hAnsi="Verdana"/>
          <w:color w:val="000000"/>
          <w:sz w:val="20"/>
          <w:lang w:val="ru-RU"/>
        </w:rPr>
      </w:pPr>
      <w:r w:rsidRPr="007C7710">
        <w:rPr>
          <w:rFonts w:ascii="Verdana" w:hAnsi="Verdana"/>
          <w:color w:val="000000"/>
          <w:sz w:val="20"/>
          <w:lang w:val="ru-RU"/>
        </w:rPr>
        <w:t>Неужто нужно объяснять кому-то</w:t>
      </w:r>
    </w:p>
    <w:p w14:paraId="456DAB0B" w14:textId="77777777" w:rsidR="00692C35" w:rsidRPr="007C7710" w:rsidRDefault="00692C35" w:rsidP="007C7710">
      <w:pPr>
        <w:suppressAutoHyphens/>
        <w:autoSpaceDE w:val="0"/>
        <w:autoSpaceDN w:val="0"/>
        <w:adjustRightInd w:val="0"/>
        <w:spacing w:after="0" w:line="240" w:lineRule="auto"/>
        <w:ind w:firstLine="283"/>
        <w:jc w:val="both"/>
        <w:rPr>
          <w:rFonts w:ascii="Verdana" w:hAnsi="Verdana"/>
          <w:color w:val="000000"/>
          <w:sz w:val="20"/>
          <w:lang w:val="ru-RU"/>
        </w:rPr>
      </w:pPr>
      <w:r w:rsidRPr="007C7710">
        <w:rPr>
          <w:rFonts w:ascii="Verdana" w:hAnsi="Verdana"/>
          <w:color w:val="000000"/>
          <w:sz w:val="20"/>
          <w:lang w:val="ru-RU"/>
        </w:rPr>
        <w:t>как много кажущихся отражений</w:t>
      </w:r>
    </w:p>
    <w:p w14:paraId="1B47AC1A" w14:textId="77777777" w:rsidR="00692C35" w:rsidRPr="007C7710" w:rsidRDefault="00692C35" w:rsidP="007C7710">
      <w:pPr>
        <w:suppressAutoHyphens/>
        <w:autoSpaceDE w:val="0"/>
        <w:autoSpaceDN w:val="0"/>
        <w:adjustRightInd w:val="0"/>
        <w:spacing w:after="0" w:line="240" w:lineRule="auto"/>
        <w:ind w:firstLine="283"/>
        <w:jc w:val="both"/>
        <w:rPr>
          <w:rFonts w:ascii="Verdana" w:hAnsi="Verdana"/>
          <w:color w:val="000000"/>
          <w:sz w:val="20"/>
          <w:lang w:val="ru-RU"/>
        </w:rPr>
      </w:pPr>
      <w:r w:rsidRPr="007C7710">
        <w:rPr>
          <w:rFonts w:ascii="Verdana" w:hAnsi="Verdana"/>
          <w:color w:val="000000"/>
          <w:sz w:val="20"/>
          <w:lang w:val="ru-RU"/>
        </w:rPr>
        <w:t>в одном</w:t>
      </w:r>
      <w:r w:rsidRPr="007C7710">
        <w:rPr>
          <w:rFonts w:ascii="Verdana" w:hAnsi="Verdana"/>
          <w:color w:val="000000"/>
          <w:sz w:val="20"/>
        </w:rPr>
        <w:t> </w:t>
      </w:r>
      <w:r w:rsidRPr="007C7710">
        <w:rPr>
          <w:rFonts w:ascii="Verdana" w:hAnsi="Verdana"/>
          <w:color w:val="000000"/>
          <w:sz w:val="20"/>
          <w:lang w:val="ru-RU"/>
        </w:rPr>
        <w:t>— реальном</w:t>
      </w:r>
      <w:r w:rsidRPr="007C7710">
        <w:rPr>
          <w:rFonts w:ascii="Verdana" w:hAnsi="Verdana"/>
          <w:color w:val="000000"/>
          <w:sz w:val="20"/>
        </w:rPr>
        <w:t> </w:t>
      </w:r>
      <w:r w:rsidRPr="007C7710">
        <w:rPr>
          <w:rFonts w:ascii="Verdana" w:hAnsi="Verdana"/>
          <w:color w:val="000000"/>
          <w:sz w:val="20"/>
          <w:lang w:val="ru-RU"/>
        </w:rPr>
        <w:t>— может воплотиться?</w:t>
      </w:r>
    </w:p>
    <w:p w14:paraId="27A21286" w14:textId="77777777" w:rsidR="00692C35" w:rsidRPr="007C7710" w:rsidRDefault="00692C35" w:rsidP="007C7710">
      <w:pPr>
        <w:suppressAutoHyphens/>
        <w:autoSpaceDE w:val="0"/>
        <w:autoSpaceDN w:val="0"/>
        <w:adjustRightInd w:val="0"/>
        <w:spacing w:after="0" w:line="240" w:lineRule="auto"/>
        <w:ind w:firstLine="283"/>
        <w:jc w:val="both"/>
        <w:rPr>
          <w:rFonts w:ascii="Verdana" w:hAnsi="Verdana"/>
          <w:color w:val="000000"/>
          <w:sz w:val="20"/>
          <w:lang w:val="ru-RU"/>
        </w:rPr>
      </w:pPr>
      <w:r w:rsidRPr="007C7710">
        <w:rPr>
          <w:rFonts w:ascii="Verdana" w:hAnsi="Verdana"/>
          <w:color w:val="000000"/>
          <w:sz w:val="20"/>
          <w:lang w:val="ru-RU"/>
        </w:rPr>
        <w:t>Несчастье в том, что, в плен попав,</w:t>
      </w:r>
    </w:p>
    <w:p w14:paraId="0FAD778C" w14:textId="77777777" w:rsidR="00692C35" w:rsidRPr="007C7710" w:rsidRDefault="00692C35" w:rsidP="007C7710">
      <w:pPr>
        <w:suppressAutoHyphens/>
        <w:autoSpaceDE w:val="0"/>
        <w:autoSpaceDN w:val="0"/>
        <w:adjustRightInd w:val="0"/>
        <w:spacing w:after="0" w:line="240" w:lineRule="auto"/>
        <w:ind w:firstLine="283"/>
        <w:jc w:val="both"/>
        <w:rPr>
          <w:rFonts w:ascii="Verdana" w:hAnsi="Verdana"/>
          <w:color w:val="000000"/>
          <w:sz w:val="20"/>
          <w:lang w:val="ru-RU"/>
        </w:rPr>
      </w:pPr>
      <w:r w:rsidRPr="007C7710">
        <w:rPr>
          <w:rFonts w:ascii="Verdana" w:hAnsi="Verdana"/>
          <w:color w:val="000000"/>
          <w:sz w:val="20"/>
          <w:lang w:val="ru-RU"/>
        </w:rPr>
        <w:t>не знает птица,</w:t>
      </w:r>
    </w:p>
    <w:p w14:paraId="0CCFF9AC" w14:textId="77777777" w:rsidR="00692C35" w:rsidRPr="007C7710" w:rsidRDefault="00692C35" w:rsidP="007C7710">
      <w:pPr>
        <w:suppressAutoHyphens/>
        <w:autoSpaceDE w:val="0"/>
        <w:autoSpaceDN w:val="0"/>
        <w:adjustRightInd w:val="0"/>
        <w:spacing w:after="0" w:line="240" w:lineRule="auto"/>
        <w:ind w:firstLine="283"/>
        <w:jc w:val="both"/>
        <w:rPr>
          <w:rFonts w:ascii="Verdana" w:hAnsi="Verdana"/>
          <w:color w:val="000000"/>
          <w:sz w:val="20"/>
          <w:lang w:val="ru-RU"/>
        </w:rPr>
      </w:pPr>
      <w:r w:rsidRPr="007C7710">
        <w:rPr>
          <w:rFonts w:ascii="Verdana" w:hAnsi="Verdana"/>
          <w:color w:val="000000"/>
          <w:sz w:val="20"/>
          <w:lang w:val="ru-RU"/>
        </w:rPr>
        <w:t>она ли это иль одна из стольких подобных ей.</w:t>
      </w:r>
      <w:r w:rsidRPr="007C7710">
        <w:rPr>
          <w:rStyle w:val="FootnoteReference"/>
          <w:rFonts w:ascii="Verdana" w:hAnsi="Verdana"/>
          <w:color w:val="000000"/>
          <w:sz w:val="20"/>
        </w:rPr>
        <w:footnoteReference w:id="6"/>
      </w:r>
    </w:p>
    <w:p w14:paraId="21A9FDB9" w14:textId="77777777" w:rsidR="00692C35" w:rsidRPr="007C7710" w:rsidRDefault="00692C35" w:rsidP="007C7710">
      <w:pPr>
        <w:suppressAutoHyphens/>
        <w:autoSpaceDE w:val="0"/>
        <w:autoSpaceDN w:val="0"/>
        <w:adjustRightInd w:val="0"/>
        <w:spacing w:after="0" w:line="240" w:lineRule="auto"/>
        <w:ind w:firstLine="283"/>
        <w:jc w:val="both"/>
        <w:rPr>
          <w:rFonts w:ascii="Verdana" w:hAnsi="Verdana"/>
          <w:color w:val="000000"/>
          <w:sz w:val="20"/>
          <w:lang w:val="ru-RU"/>
        </w:rPr>
      </w:pPr>
    </w:p>
    <w:p w14:paraId="11776B91" w14:textId="77777777" w:rsidR="00692C35" w:rsidRPr="007C7710" w:rsidRDefault="00692C35" w:rsidP="007C7710">
      <w:pPr>
        <w:suppressAutoHyphens/>
        <w:autoSpaceDE w:val="0"/>
        <w:autoSpaceDN w:val="0"/>
        <w:adjustRightInd w:val="0"/>
        <w:spacing w:after="0" w:line="240" w:lineRule="auto"/>
        <w:ind w:firstLine="283"/>
        <w:jc w:val="both"/>
        <w:rPr>
          <w:rFonts w:ascii="Verdana" w:hAnsi="Verdana"/>
          <w:color w:val="000000"/>
          <w:sz w:val="20"/>
          <w:lang w:val="ru-RU"/>
        </w:rPr>
      </w:pPr>
      <w:r w:rsidRPr="007C7710">
        <w:rPr>
          <w:rFonts w:ascii="Verdana" w:hAnsi="Verdana"/>
          <w:color w:val="000000"/>
          <w:sz w:val="20"/>
          <w:lang w:val="ru-RU"/>
        </w:rPr>
        <w:lastRenderedPageBreak/>
        <w:t>Монтале присоединился к движению герметиков в конце трид</w:t>
      </w:r>
      <w:r w:rsidRPr="007C7710">
        <w:rPr>
          <w:rFonts w:ascii="Verdana" w:hAnsi="Verdana"/>
          <w:color w:val="000000"/>
          <w:sz w:val="20"/>
          <w:lang w:val="ru-RU"/>
        </w:rPr>
        <w:softHyphen/>
        <w:t>цатых годов, живя во Флоренции, куда он переехал в 1927 году из родной Генуи. Главной фигурой в герметизме в то время был Джу-зеппе Унгаретти, принявший эстетику «</w:t>
      </w:r>
      <w:r w:rsidRPr="007C7710">
        <w:rPr>
          <w:rFonts w:ascii="Verdana" w:hAnsi="Verdana"/>
          <w:color w:val="000000"/>
          <w:sz w:val="20"/>
        </w:rPr>
        <w:t>Un</w:t>
      </w:r>
      <w:r w:rsidRPr="007C7710">
        <w:rPr>
          <w:rFonts w:ascii="Verdana" w:hAnsi="Verdana"/>
          <w:color w:val="000000"/>
          <w:sz w:val="20"/>
          <w:lang w:val="ru-RU"/>
        </w:rPr>
        <w:t xml:space="preserve"> </w:t>
      </w:r>
      <w:r w:rsidRPr="007C7710">
        <w:rPr>
          <w:rFonts w:ascii="Verdana" w:hAnsi="Verdana"/>
          <w:color w:val="000000"/>
          <w:sz w:val="20"/>
        </w:rPr>
        <w:t>Coup</w:t>
      </w:r>
      <w:r w:rsidRPr="007C7710">
        <w:rPr>
          <w:rFonts w:ascii="Verdana" w:hAnsi="Verdana"/>
          <w:color w:val="000000"/>
          <w:sz w:val="20"/>
          <w:lang w:val="ru-RU"/>
        </w:rPr>
        <w:t xml:space="preserve"> </w:t>
      </w:r>
      <w:r w:rsidRPr="007C7710">
        <w:rPr>
          <w:rFonts w:ascii="Verdana" w:hAnsi="Verdana"/>
          <w:color w:val="000000"/>
          <w:sz w:val="20"/>
        </w:rPr>
        <w:t>de</w:t>
      </w:r>
      <w:r w:rsidRPr="007C7710">
        <w:rPr>
          <w:rFonts w:ascii="Verdana" w:hAnsi="Verdana"/>
          <w:color w:val="000000"/>
          <w:sz w:val="20"/>
          <w:lang w:val="ru-RU"/>
        </w:rPr>
        <w:t xml:space="preserve"> </w:t>
      </w:r>
      <w:r w:rsidRPr="007C7710">
        <w:rPr>
          <w:rFonts w:ascii="Verdana" w:hAnsi="Verdana"/>
          <w:color w:val="000000"/>
          <w:sz w:val="20"/>
        </w:rPr>
        <w:t>Des</w:t>
      </w:r>
      <w:r w:rsidRPr="007C7710">
        <w:rPr>
          <w:rFonts w:ascii="Verdana" w:hAnsi="Verdana"/>
          <w:color w:val="000000"/>
          <w:sz w:val="20"/>
          <w:lang w:val="ru-RU"/>
        </w:rPr>
        <w:t>»</w:t>
      </w:r>
      <w:r w:rsidRPr="007C7710">
        <w:rPr>
          <w:rStyle w:val="FootnoteReference"/>
          <w:rFonts w:ascii="Verdana" w:hAnsi="Verdana"/>
          <w:color w:val="000000"/>
          <w:sz w:val="20"/>
        </w:rPr>
        <w:footnoteReference w:id="7"/>
      </w:r>
      <w:r w:rsidRPr="007C7710">
        <w:rPr>
          <w:rFonts w:ascii="Verdana" w:hAnsi="Verdana"/>
          <w:color w:val="000000"/>
          <w:sz w:val="20"/>
          <w:lang w:val="ru-RU"/>
        </w:rPr>
        <w:t xml:space="preserve"> Мал</w:t>
      </w:r>
      <w:r w:rsidRPr="007C7710">
        <w:rPr>
          <w:rFonts w:ascii="Verdana" w:hAnsi="Verdana"/>
          <w:color w:val="000000"/>
          <w:sz w:val="20"/>
          <w:lang w:val="ru-RU"/>
        </w:rPr>
        <w:softHyphen/>
        <w:t>ларме, возможно, слишком близко к сердцу. Однако, чтобы пол</w:t>
      </w:r>
      <w:r w:rsidRPr="007C7710">
        <w:rPr>
          <w:rFonts w:ascii="Verdana" w:hAnsi="Verdana"/>
          <w:color w:val="000000"/>
          <w:sz w:val="20"/>
          <w:lang w:val="ru-RU"/>
        </w:rPr>
        <w:softHyphen/>
        <w:t>ностью понять природу герметизма, имеет смысл учитывать не только тех, кто стоял во главе этого движения, но также того, кто заправлял всем итальянским спектаклем,</w:t>
      </w:r>
      <w:r w:rsidRPr="007C7710">
        <w:rPr>
          <w:rFonts w:ascii="Verdana" w:hAnsi="Verdana"/>
          <w:color w:val="000000"/>
          <w:sz w:val="20"/>
        </w:rPr>
        <w:t> </w:t>
      </w:r>
      <w:r w:rsidRPr="007C7710">
        <w:rPr>
          <w:rFonts w:ascii="Verdana" w:hAnsi="Verdana"/>
          <w:color w:val="000000"/>
          <w:sz w:val="20"/>
          <w:lang w:val="ru-RU"/>
        </w:rPr>
        <w:t>— и это был Дуче. В зна</w:t>
      </w:r>
      <w:r w:rsidRPr="007C7710">
        <w:rPr>
          <w:rFonts w:ascii="Verdana" w:hAnsi="Verdana"/>
          <w:color w:val="000000"/>
          <w:sz w:val="20"/>
          <w:lang w:val="ru-RU"/>
        </w:rPr>
        <w:softHyphen/>
        <w:t>чительной степени герметизм был реакцией итальянской интел</w:t>
      </w:r>
      <w:r w:rsidRPr="007C7710">
        <w:rPr>
          <w:rFonts w:ascii="Verdana" w:hAnsi="Verdana"/>
          <w:color w:val="000000"/>
          <w:sz w:val="20"/>
          <w:lang w:val="ru-RU"/>
        </w:rPr>
        <w:softHyphen/>
        <w:t>лигенции на политическую ситуацию в Италии в 30-е и 40-е годы нашего столетия и мог рассматриваться как акт культурной само</w:t>
      </w:r>
      <w:r w:rsidRPr="007C7710">
        <w:rPr>
          <w:rFonts w:ascii="Verdana" w:hAnsi="Verdana"/>
          <w:color w:val="000000"/>
          <w:sz w:val="20"/>
          <w:lang w:val="ru-RU"/>
        </w:rPr>
        <w:softHyphen/>
        <w:t>защиты</w:t>
      </w:r>
      <w:r w:rsidRPr="007C7710">
        <w:rPr>
          <w:rFonts w:ascii="Verdana" w:hAnsi="Verdana"/>
          <w:color w:val="000000"/>
          <w:sz w:val="20"/>
        </w:rPr>
        <w:t> </w:t>
      </w:r>
      <w:r w:rsidRPr="007C7710">
        <w:rPr>
          <w:rFonts w:ascii="Verdana" w:hAnsi="Verdana"/>
          <w:color w:val="000000"/>
          <w:sz w:val="20"/>
          <w:lang w:val="ru-RU"/>
        </w:rPr>
        <w:t>— в случае поэзии, самозащиты лингвистической</w:t>
      </w:r>
      <w:r w:rsidRPr="007C7710">
        <w:rPr>
          <w:rFonts w:ascii="Verdana" w:hAnsi="Verdana"/>
          <w:color w:val="000000"/>
          <w:sz w:val="20"/>
        </w:rPr>
        <w:t> </w:t>
      </w:r>
      <w:r w:rsidRPr="007C7710">
        <w:rPr>
          <w:rFonts w:ascii="Verdana" w:hAnsi="Verdana"/>
          <w:color w:val="000000"/>
          <w:sz w:val="20"/>
          <w:lang w:val="ru-RU"/>
        </w:rPr>
        <w:t>— от фашизма. По крайней мере, не учитывать эту сторону герметизма было бы таким же упрощением, как и обычное преувеличение ее роли сегодня.</w:t>
      </w:r>
    </w:p>
    <w:p w14:paraId="2D66467C" w14:textId="77777777" w:rsidR="00692C35" w:rsidRPr="007C7710" w:rsidRDefault="00692C35" w:rsidP="007C7710">
      <w:pPr>
        <w:suppressAutoHyphens/>
        <w:autoSpaceDE w:val="0"/>
        <w:autoSpaceDN w:val="0"/>
        <w:adjustRightInd w:val="0"/>
        <w:spacing w:after="0" w:line="240" w:lineRule="auto"/>
        <w:ind w:firstLine="283"/>
        <w:jc w:val="both"/>
        <w:rPr>
          <w:rFonts w:ascii="Verdana" w:hAnsi="Verdana"/>
          <w:color w:val="000000"/>
          <w:sz w:val="20"/>
          <w:lang w:val="ru-RU"/>
        </w:rPr>
      </w:pPr>
      <w:r w:rsidRPr="007C7710">
        <w:rPr>
          <w:rFonts w:ascii="Verdana" w:hAnsi="Verdana"/>
          <w:color w:val="000000"/>
          <w:sz w:val="20"/>
          <w:lang w:val="ru-RU"/>
        </w:rPr>
        <w:t>Хотя итальянский режим был гораздо менее кровожадным по отношению к искусству, чем его русский и немецкий аналоги, чув</w:t>
      </w:r>
      <w:r w:rsidRPr="007C7710">
        <w:rPr>
          <w:rFonts w:ascii="Verdana" w:hAnsi="Verdana"/>
          <w:color w:val="000000"/>
          <w:sz w:val="20"/>
          <w:lang w:val="ru-RU"/>
        </w:rPr>
        <w:softHyphen/>
        <w:t>ство его несовместимости с традициями итальянской культуры было гораздо более очевидным и непереносимым, чем в этих стра</w:t>
      </w:r>
      <w:r w:rsidRPr="007C7710">
        <w:rPr>
          <w:rFonts w:ascii="Verdana" w:hAnsi="Verdana"/>
          <w:color w:val="000000"/>
          <w:sz w:val="20"/>
          <w:lang w:val="ru-RU"/>
        </w:rPr>
        <w:softHyphen/>
        <w:t>нах. Это почти правило: для того, чтобы выжить под тоталитарным давлением, искусство должно выработать плотность, прямо пропорциональную величине этого давления. История итальянской культуры предоставила часть требуемой субстанции; остальная работа выпала на долю герметиков, хотя само название едва ли это предполагало. Что могло быть отвратительнее для тех, кто под</w:t>
      </w:r>
      <w:r w:rsidRPr="007C7710">
        <w:rPr>
          <w:rFonts w:ascii="Verdana" w:hAnsi="Verdana"/>
          <w:color w:val="000000"/>
          <w:sz w:val="20"/>
          <w:lang w:val="ru-RU"/>
        </w:rPr>
        <w:softHyphen/>
        <w:t>черкивал литературный аскетизм, сжатость языка, установку на слово и его аллитерационные возможности, на звук, а не на зна</w:t>
      </w:r>
      <w:r w:rsidRPr="007C7710">
        <w:rPr>
          <w:rFonts w:ascii="Verdana" w:hAnsi="Verdana"/>
          <w:color w:val="000000"/>
          <w:sz w:val="20"/>
          <w:lang w:val="ru-RU"/>
        </w:rPr>
        <w:softHyphen/>
        <w:t>чение и т.</w:t>
      </w:r>
      <w:r w:rsidRPr="007C7710">
        <w:rPr>
          <w:rFonts w:ascii="Verdana" w:hAnsi="Verdana"/>
          <w:color w:val="000000"/>
          <w:sz w:val="20"/>
        </w:rPr>
        <w:t> </w:t>
      </w:r>
      <w:r w:rsidRPr="007C7710">
        <w:rPr>
          <w:rFonts w:ascii="Verdana" w:hAnsi="Verdana"/>
          <w:color w:val="000000"/>
          <w:sz w:val="20"/>
          <w:lang w:val="ru-RU"/>
        </w:rPr>
        <w:t>п., чем пропагандистское многословие или спонсиро</w:t>
      </w:r>
      <w:r w:rsidRPr="007C7710">
        <w:rPr>
          <w:rFonts w:ascii="Verdana" w:hAnsi="Verdana"/>
          <w:color w:val="000000"/>
          <w:sz w:val="20"/>
          <w:lang w:val="ru-RU"/>
        </w:rPr>
        <w:softHyphen/>
        <w:t>ванные государством разновидности футуризма?</w:t>
      </w:r>
    </w:p>
    <w:p w14:paraId="47AACE5A" w14:textId="77777777" w:rsidR="00692C35" w:rsidRPr="007C7710" w:rsidRDefault="00692C35" w:rsidP="007C7710">
      <w:pPr>
        <w:suppressAutoHyphens/>
        <w:autoSpaceDE w:val="0"/>
        <w:autoSpaceDN w:val="0"/>
        <w:adjustRightInd w:val="0"/>
        <w:spacing w:after="0" w:line="240" w:lineRule="auto"/>
        <w:ind w:firstLine="283"/>
        <w:jc w:val="both"/>
        <w:rPr>
          <w:rFonts w:ascii="Verdana" w:hAnsi="Verdana"/>
          <w:color w:val="000000"/>
          <w:sz w:val="20"/>
          <w:lang w:val="ru-RU"/>
        </w:rPr>
      </w:pPr>
      <w:r w:rsidRPr="007C7710">
        <w:rPr>
          <w:rFonts w:ascii="Verdana" w:hAnsi="Verdana"/>
          <w:color w:val="000000"/>
          <w:sz w:val="20"/>
          <w:lang w:val="ru-RU"/>
        </w:rPr>
        <w:t>Монтале имеет репутацию наиболее трудного поэта этой шко</w:t>
      </w:r>
      <w:r w:rsidRPr="007C7710">
        <w:rPr>
          <w:rFonts w:ascii="Verdana" w:hAnsi="Verdana"/>
          <w:color w:val="000000"/>
          <w:sz w:val="20"/>
          <w:lang w:val="ru-RU"/>
        </w:rPr>
        <w:softHyphen/>
        <w:t>лы, и он, конечно, более трудный в том смысле, что он сложнее, чем Унгаретти или Сальваторе Квазимодо. Но несмотря на все обертоны, недоговоренности, смешение ассоциаций или намеков на ассоциации в его произведениях, их скрытые ссылки, замену микроскопических деталей общими утверждениями, эллиптиче</w:t>
      </w:r>
      <w:r w:rsidRPr="007C7710">
        <w:rPr>
          <w:rFonts w:ascii="Verdana" w:hAnsi="Verdana"/>
          <w:color w:val="000000"/>
          <w:sz w:val="20"/>
          <w:lang w:val="ru-RU"/>
        </w:rPr>
        <w:softHyphen/>
        <w:t>скую речь и т. д., именно он написал «</w:t>
      </w:r>
      <w:r w:rsidRPr="007C7710">
        <w:rPr>
          <w:rFonts w:ascii="Verdana" w:hAnsi="Verdana"/>
          <w:color w:val="000000"/>
          <w:sz w:val="20"/>
        </w:rPr>
        <w:t>La</w:t>
      </w:r>
      <w:r w:rsidRPr="007C7710">
        <w:rPr>
          <w:rFonts w:ascii="Verdana" w:hAnsi="Verdana"/>
          <w:color w:val="000000"/>
          <w:sz w:val="20"/>
          <w:lang w:val="ru-RU"/>
        </w:rPr>
        <w:t xml:space="preserve"> </w:t>
      </w:r>
      <w:r w:rsidRPr="007C7710">
        <w:rPr>
          <w:rFonts w:ascii="Verdana" w:hAnsi="Verdana"/>
          <w:color w:val="000000"/>
          <w:sz w:val="20"/>
        </w:rPr>
        <w:t>primavera</w:t>
      </w:r>
      <w:r w:rsidRPr="007C7710">
        <w:rPr>
          <w:rFonts w:ascii="Verdana" w:hAnsi="Verdana"/>
          <w:color w:val="000000"/>
          <w:sz w:val="20"/>
          <w:lang w:val="ru-RU"/>
        </w:rPr>
        <w:t xml:space="preserve"> </w:t>
      </w:r>
      <w:r w:rsidRPr="007C7710">
        <w:rPr>
          <w:rFonts w:ascii="Verdana" w:hAnsi="Verdana"/>
          <w:color w:val="000000"/>
          <w:sz w:val="20"/>
        </w:rPr>
        <w:t>hitleriana</w:t>
      </w:r>
      <w:r w:rsidRPr="007C7710">
        <w:rPr>
          <w:rFonts w:ascii="Verdana" w:hAnsi="Verdana"/>
          <w:color w:val="000000"/>
          <w:sz w:val="20"/>
          <w:lang w:val="ru-RU"/>
        </w:rPr>
        <w:t>» («Гит</w:t>
      </w:r>
      <w:r w:rsidRPr="007C7710">
        <w:rPr>
          <w:rFonts w:ascii="Verdana" w:hAnsi="Verdana"/>
          <w:color w:val="000000"/>
          <w:sz w:val="20"/>
          <w:lang w:val="ru-RU"/>
        </w:rPr>
        <w:softHyphen/>
        <w:t>леровская весна»), которая начинается так:</w:t>
      </w:r>
    </w:p>
    <w:p w14:paraId="7EBB1B39" w14:textId="77777777" w:rsidR="00692C35" w:rsidRPr="007C7710" w:rsidRDefault="00692C35" w:rsidP="007C7710">
      <w:pPr>
        <w:suppressAutoHyphens/>
        <w:autoSpaceDE w:val="0"/>
        <w:autoSpaceDN w:val="0"/>
        <w:adjustRightInd w:val="0"/>
        <w:spacing w:after="0" w:line="240" w:lineRule="auto"/>
        <w:ind w:firstLine="283"/>
        <w:jc w:val="both"/>
        <w:rPr>
          <w:rFonts w:ascii="Verdana" w:hAnsi="Verdana"/>
          <w:color w:val="000000"/>
          <w:sz w:val="20"/>
          <w:lang w:val="ru-RU"/>
        </w:rPr>
      </w:pPr>
    </w:p>
    <w:p w14:paraId="6B105350" w14:textId="77777777" w:rsidR="00692C35" w:rsidRPr="007C7710" w:rsidRDefault="00692C35" w:rsidP="007C7710">
      <w:pPr>
        <w:suppressAutoHyphens/>
        <w:autoSpaceDE w:val="0"/>
        <w:autoSpaceDN w:val="0"/>
        <w:adjustRightInd w:val="0"/>
        <w:spacing w:after="0" w:line="240" w:lineRule="auto"/>
        <w:ind w:firstLine="283"/>
        <w:jc w:val="both"/>
        <w:rPr>
          <w:rFonts w:ascii="Verdana" w:hAnsi="Verdana"/>
          <w:color w:val="000000"/>
          <w:sz w:val="20"/>
          <w:lang w:val="ru-RU"/>
        </w:rPr>
      </w:pPr>
      <w:r w:rsidRPr="007C7710">
        <w:rPr>
          <w:rFonts w:ascii="Verdana" w:hAnsi="Verdana"/>
          <w:color w:val="000000"/>
          <w:sz w:val="20"/>
          <w:lang w:val="ru-RU"/>
        </w:rPr>
        <w:t>Густое белое облако бешеных бабочек</w:t>
      </w:r>
    </w:p>
    <w:p w14:paraId="6C591CC5" w14:textId="77777777" w:rsidR="00692C35" w:rsidRPr="007C7710" w:rsidRDefault="00692C35" w:rsidP="007C7710">
      <w:pPr>
        <w:suppressAutoHyphens/>
        <w:autoSpaceDE w:val="0"/>
        <w:autoSpaceDN w:val="0"/>
        <w:adjustRightInd w:val="0"/>
        <w:spacing w:after="0" w:line="240" w:lineRule="auto"/>
        <w:ind w:firstLine="283"/>
        <w:jc w:val="both"/>
        <w:rPr>
          <w:rFonts w:ascii="Verdana" w:hAnsi="Verdana"/>
          <w:color w:val="000000"/>
          <w:sz w:val="20"/>
          <w:lang w:val="ru-RU"/>
        </w:rPr>
      </w:pPr>
      <w:r w:rsidRPr="007C7710">
        <w:rPr>
          <w:rFonts w:ascii="Verdana" w:hAnsi="Verdana"/>
          <w:color w:val="000000"/>
          <w:sz w:val="20"/>
          <w:lang w:val="ru-RU"/>
        </w:rPr>
        <w:t>окружает тусклые фонари, вьется</w:t>
      </w:r>
    </w:p>
    <w:p w14:paraId="31B1A362" w14:textId="77777777" w:rsidR="00692C35" w:rsidRPr="007C7710" w:rsidRDefault="00692C35" w:rsidP="007C7710">
      <w:pPr>
        <w:suppressAutoHyphens/>
        <w:autoSpaceDE w:val="0"/>
        <w:autoSpaceDN w:val="0"/>
        <w:adjustRightInd w:val="0"/>
        <w:spacing w:after="0" w:line="240" w:lineRule="auto"/>
        <w:ind w:left="2410" w:firstLine="283"/>
        <w:jc w:val="both"/>
        <w:rPr>
          <w:rFonts w:ascii="Verdana" w:hAnsi="Verdana"/>
          <w:color w:val="000000"/>
          <w:sz w:val="20"/>
          <w:lang w:val="ru-RU"/>
        </w:rPr>
      </w:pPr>
      <w:r w:rsidRPr="007C7710">
        <w:rPr>
          <w:rFonts w:ascii="Verdana" w:hAnsi="Verdana"/>
          <w:color w:val="000000"/>
          <w:sz w:val="20"/>
          <w:lang w:val="ru-RU"/>
        </w:rPr>
        <w:t>над парапетами,</w:t>
      </w:r>
    </w:p>
    <w:p w14:paraId="06D5BD26" w14:textId="77777777" w:rsidR="00692C35" w:rsidRPr="007C7710" w:rsidRDefault="00692C35" w:rsidP="007C7710">
      <w:pPr>
        <w:suppressAutoHyphens/>
        <w:autoSpaceDE w:val="0"/>
        <w:autoSpaceDN w:val="0"/>
        <w:adjustRightInd w:val="0"/>
        <w:spacing w:after="0" w:line="240" w:lineRule="auto"/>
        <w:ind w:firstLine="283"/>
        <w:jc w:val="both"/>
        <w:rPr>
          <w:rFonts w:ascii="Verdana" w:hAnsi="Verdana"/>
          <w:color w:val="000000"/>
          <w:sz w:val="20"/>
          <w:lang w:val="ru-RU"/>
        </w:rPr>
      </w:pPr>
      <w:r w:rsidRPr="007C7710">
        <w:rPr>
          <w:rFonts w:ascii="Verdana" w:hAnsi="Verdana"/>
          <w:color w:val="000000"/>
          <w:sz w:val="20"/>
          <w:lang w:val="ru-RU"/>
        </w:rPr>
        <w:t>кроет саваном землю, и этот саван,</w:t>
      </w:r>
    </w:p>
    <w:p w14:paraId="50C6066A" w14:textId="77777777" w:rsidR="00692C35" w:rsidRPr="007C7710" w:rsidRDefault="00692C35" w:rsidP="007C7710">
      <w:pPr>
        <w:suppressAutoHyphens/>
        <w:autoSpaceDE w:val="0"/>
        <w:autoSpaceDN w:val="0"/>
        <w:adjustRightInd w:val="0"/>
        <w:spacing w:after="0" w:line="240" w:lineRule="auto"/>
        <w:ind w:left="2977" w:firstLine="283"/>
        <w:jc w:val="both"/>
        <w:rPr>
          <w:rFonts w:ascii="Verdana" w:hAnsi="Verdana"/>
          <w:color w:val="000000"/>
          <w:sz w:val="20"/>
          <w:lang w:val="ru-RU"/>
        </w:rPr>
      </w:pPr>
      <w:r w:rsidRPr="007C7710">
        <w:rPr>
          <w:rFonts w:ascii="Verdana" w:hAnsi="Verdana"/>
          <w:color w:val="000000"/>
          <w:sz w:val="20"/>
          <w:lang w:val="ru-RU"/>
        </w:rPr>
        <w:t>как сахар,</w:t>
      </w:r>
    </w:p>
    <w:p w14:paraId="57F0DF68" w14:textId="77777777" w:rsidR="00692C35" w:rsidRPr="007C7710" w:rsidRDefault="00692C35" w:rsidP="007C7710">
      <w:pPr>
        <w:suppressAutoHyphens/>
        <w:autoSpaceDE w:val="0"/>
        <w:autoSpaceDN w:val="0"/>
        <w:adjustRightInd w:val="0"/>
        <w:spacing w:after="0" w:line="240" w:lineRule="auto"/>
        <w:ind w:firstLine="283"/>
        <w:jc w:val="both"/>
        <w:rPr>
          <w:rFonts w:ascii="Verdana" w:hAnsi="Verdana"/>
          <w:color w:val="000000"/>
          <w:sz w:val="20"/>
          <w:lang w:val="ru-RU"/>
        </w:rPr>
      </w:pPr>
      <w:r w:rsidRPr="007C7710">
        <w:rPr>
          <w:rFonts w:ascii="Verdana" w:hAnsi="Verdana"/>
          <w:color w:val="000000"/>
          <w:sz w:val="20"/>
          <w:lang w:val="ru-RU"/>
        </w:rPr>
        <w:t>скрипит под ногами...</w:t>
      </w:r>
    </w:p>
    <w:p w14:paraId="4EB77CE3" w14:textId="77777777" w:rsidR="00692C35" w:rsidRPr="007C7710" w:rsidRDefault="00692C35" w:rsidP="007C7710">
      <w:pPr>
        <w:suppressAutoHyphens/>
        <w:autoSpaceDE w:val="0"/>
        <w:autoSpaceDN w:val="0"/>
        <w:adjustRightInd w:val="0"/>
        <w:spacing w:after="0" w:line="240" w:lineRule="auto"/>
        <w:ind w:firstLine="283"/>
        <w:jc w:val="both"/>
        <w:rPr>
          <w:rFonts w:ascii="Verdana" w:hAnsi="Verdana"/>
          <w:color w:val="000000"/>
          <w:sz w:val="20"/>
          <w:lang w:val="ru-RU"/>
        </w:rPr>
      </w:pPr>
    </w:p>
    <w:p w14:paraId="703EDDB7" w14:textId="77777777" w:rsidR="00692C35" w:rsidRPr="007C7710" w:rsidRDefault="00692C35" w:rsidP="007C7710">
      <w:pPr>
        <w:suppressAutoHyphens/>
        <w:autoSpaceDE w:val="0"/>
        <w:autoSpaceDN w:val="0"/>
        <w:adjustRightInd w:val="0"/>
        <w:spacing w:after="0" w:line="240" w:lineRule="auto"/>
        <w:ind w:firstLine="283"/>
        <w:jc w:val="both"/>
        <w:rPr>
          <w:rFonts w:ascii="Verdana" w:hAnsi="Verdana"/>
          <w:color w:val="000000"/>
          <w:sz w:val="20"/>
          <w:lang w:val="ru-RU"/>
        </w:rPr>
      </w:pPr>
      <w:r w:rsidRPr="007C7710">
        <w:rPr>
          <w:rFonts w:ascii="Verdana" w:hAnsi="Verdana"/>
          <w:color w:val="000000"/>
          <w:sz w:val="20"/>
          <w:lang w:val="ru-RU"/>
        </w:rPr>
        <w:t>Этот образ ноги, давящей мертвых бабочек, как рассыпанный сахар, передает такую равнодушную, невозмутимую смущенность и ужас, что, когда примерно через четырнадцать строк он говорит:</w:t>
      </w:r>
    </w:p>
    <w:p w14:paraId="36CC99BC" w14:textId="77777777" w:rsidR="00692C35" w:rsidRPr="007C7710" w:rsidRDefault="00692C35" w:rsidP="007C7710">
      <w:pPr>
        <w:suppressAutoHyphens/>
        <w:autoSpaceDE w:val="0"/>
        <w:autoSpaceDN w:val="0"/>
        <w:adjustRightInd w:val="0"/>
        <w:spacing w:after="0" w:line="240" w:lineRule="auto"/>
        <w:ind w:firstLine="283"/>
        <w:jc w:val="both"/>
        <w:rPr>
          <w:rFonts w:ascii="Verdana" w:hAnsi="Verdana"/>
          <w:color w:val="000000"/>
          <w:sz w:val="20"/>
          <w:lang w:val="ru-RU"/>
        </w:rPr>
      </w:pPr>
    </w:p>
    <w:p w14:paraId="62329CA2" w14:textId="77777777" w:rsidR="00692C35" w:rsidRPr="007C7710" w:rsidRDefault="00692C35" w:rsidP="007C7710">
      <w:pPr>
        <w:suppressAutoHyphens/>
        <w:autoSpaceDE w:val="0"/>
        <w:autoSpaceDN w:val="0"/>
        <w:adjustRightInd w:val="0"/>
        <w:spacing w:after="0" w:line="240" w:lineRule="auto"/>
        <w:ind w:firstLine="283"/>
        <w:jc w:val="both"/>
        <w:rPr>
          <w:rFonts w:ascii="Verdana" w:hAnsi="Verdana"/>
          <w:color w:val="000000"/>
          <w:sz w:val="20"/>
          <w:lang w:val="ru-RU"/>
        </w:rPr>
      </w:pPr>
      <w:r w:rsidRPr="007C7710">
        <w:rPr>
          <w:rFonts w:ascii="Verdana" w:hAnsi="Verdana"/>
          <w:color w:val="000000"/>
          <w:sz w:val="20"/>
          <w:lang w:val="ru-RU"/>
        </w:rPr>
        <w:t>...а вода размывать продолжает</w:t>
      </w:r>
    </w:p>
    <w:p w14:paraId="4AAFDCCD" w14:textId="77777777" w:rsidR="00692C35" w:rsidRPr="007C7710" w:rsidRDefault="00692C35" w:rsidP="007C7710">
      <w:pPr>
        <w:suppressAutoHyphens/>
        <w:autoSpaceDE w:val="0"/>
        <w:autoSpaceDN w:val="0"/>
        <w:adjustRightInd w:val="0"/>
        <w:spacing w:after="0" w:line="240" w:lineRule="auto"/>
        <w:ind w:firstLine="283"/>
        <w:jc w:val="both"/>
        <w:rPr>
          <w:rFonts w:ascii="Verdana" w:hAnsi="Verdana"/>
          <w:color w:val="000000"/>
          <w:sz w:val="20"/>
          <w:lang w:val="ru-RU"/>
        </w:rPr>
      </w:pPr>
      <w:r w:rsidRPr="007C7710">
        <w:rPr>
          <w:rFonts w:ascii="Verdana" w:hAnsi="Verdana"/>
          <w:color w:val="000000"/>
          <w:sz w:val="20"/>
          <w:lang w:val="ru-RU"/>
        </w:rPr>
        <w:t>берега, и больше нет невиновных,</w:t>
      </w:r>
      <w:r w:rsidRPr="007C7710">
        <w:rPr>
          <w:rStyle w:val="FootnoteReference"/>
          <w:rFonts w:ascii="Verdana" w:hAnsi="Verdana"/>
          <w:color w:val="000000"/>
          <w:sz w:val="20"/>
        </w:rPr>
        <w:footnoteReference w:id="8"/>
      </w:r>
      <w:r w:rsidRPr="007C7710">
        <w:rPr>
          <w:rFonts w:ascii="Verdana" w:hAnsi="Verdana"/>
          <w:color w:val="000000"/>
          <w:sz w:val="20"/>
          <w:lang w:val="ru-RU"/>
        </w:rPr>
        <w:t xml:space="preserve"> —</w:t>
      </w:r>
    </w:p>
    <w:p w14:paraId="57B6782B" w14:textId="77777777" w:rsidR="00692C35" w:rsidRPr="007C7710" w:rsidRDefault="00692C35" w:rsidP="007C7710">
      <w:pPr>
        <w:suppressAutoHyphens/>
        <w:autoSpaceDE w:val="0"/>
        <w:autoSpaceDN w:val="0"/>
        <w:adjustRightInd w:val="0"/>
        <w:spacing w:after="0" w:line="240" w:lineRule="auto"/>
        <w:ind w:firstLine="283"/>
        <w:jc w:val="both"/>
        <w:rPr>
          <w:rFonts w:ascii="Verdana" w:hAnsi="Verdana"/>
          <w:color w:val="000000"/>
          <w:sz w:val="20"/>
          <w:lang w:val="ru-RU"/>
        </w:rPr>
      </w:pPr>
    </w:p>
    <w:p w14:paraId="0E2CDF58" w14:textId="77777777" w:rsidR="00692C35" w:rsidRPr="007C7710" w:rsidRDefault="00692C35" w:rsidP="007C7710">
      <w:pPr>
        <w:suppressAutoHyphens/>
        <w:autoSpaceDE w:val="0"/>
        <w:autoSpaceDN w:val="0"/>
        <w:adjustRightInd w:val="0"/>
        <w:spacing w:after="0" w:line="240" w:lineRule="auto"/>
        <w:ind w:firstLine="283"/>
        <w:jc w:val="both"/>
        <w:rPr>
          <w:rFonts w:ascii="Verdana" w:hAnsi="Verdana"/>
          <w:color w:val="000000"/>
          <w:sz w:val="20"/>
          <w:lang w:val="ru-RU"/>
        </w:rPr>
      </w:pPr>
      <w:r w:rsidRPr="007C7710">
        <w:rPr>
          <w:rFonts w:ascii="Verdana" w:hAnsi="Verdana"/>
          <w:color w:val="000000"/>
          <w:sz w:val="20"/>
          <w:lang w:val="ru-RU"/>
        </w:rPr>
        <w:t>это звучит как лирика. Немногое в этих строчках напоминает гер-метизм</w:t>
      </w:r>
      <w:r w:rsidRPr="007C7710">
        <w:rPr>
          <w:rFonts w:ascii="Verdana" w:hAnsi="Verdana"/>
          <w:color w:val="000000"/>
          <w:sz w:val="20"/>
        </w:rPr>
        <w:t> </w:t>
      </w:r>
      <w:r w:rsidRPr="007C7710">
        <w:rPr>
          <w:rFonts w:ascii="Verdana" w:hAnsi="Verdana"/>
          <w:color w:val="000000"/>
          <w:sz w:val="20"/>
          <w:lang w:val="ru-RU"/>
        </w:rPr>
        <w:t>— этот аскетический вариант символизма. Действитель</w:t>
      </w:r>
      <w:r w:rsidRPr="007C7710">
        <w:rPr>
          <w:rFonts w:ascii="Verdana" w:hAnsi="Verdana"/>
          <w:color w:val="000000"/>
          <w:sz w:val="20"/>
          <w:lang w:val="ru-RU"/>
        </w:rPr>
        <w:softHyphen/>
        <w:t>ность требовала более основательного отклика, и Вторая мировая война принесла с собой «дегерметизацию». Однако ярлык герме</w:t>
      </w:r>
      <w:r w:rsidRPr="007C7710">
        <w:rPr>
          <w:rFonts w:ascii="Verdana" w:hAnsi="Verdana"/>
          <w:color w:val="000000"/>
          <w:sz w:val="20"/>
          <w:lang w:val="ru-RU"/>
        </w:rPr>
        <w:softHyphen/>
        <w:t>тика приклеился к Монтале, и с тех пор он считается «темным» поэтом. Всякий раз, когда слышишь о неясности, время остано</w:t>
      </w:r>
      <w:r w:rsidRPr="007C7710">
        <w:rPr>
          <w:rFonts w:ascii="Verdana" w:hAnsi="Verdana"/>
          <w:color w:val="000000"/>
          <w:sz w:val="20"/>
          <w:lang w:val="ru-RU"/>
        </w:rPr>
        <w:softHyphen/>
        <w:t>виться и задуматься над нашим представлением о ясности, ибо обычно оно основано на том, что уже известно, или больше нра</w:t>
      </w:r>
      <w:r w:rsidRPr="007C7710">
        <w:rPr>
          <w:rFonts w:ascii="Verdana" w:hAnsi="Verdana"/>
          <w:color w:val="000000"/>
          <w:sz w:val="20"/>
          <w:lang w:val="ru-RU"/>
        </w:rPr>
        <w:softHyphen/>
        <w:t>вится, или, на худой конец, припоминается. В этом смысле, чем темнее, тем лучше. И в этом же смысле «темная» поэзия Монтале продолжает защищать культуру, на сей раз от гораздо более везде</w:t>
      </w:r>
      <w:r w:rsidRPr="007C7710">
        <w:rPr>
          <w:rFonts w:ascii="Verdana" w:hAnsi="Verdana"/>
          <w:color w:val="000000"/>
          <w:sz w:val="20"/>
          <w:lang w:val="ru-RU"/>
        </w:rPr>
        <w:softHyphen/>
        <w:t>сущего врага:</w:t>
      </w:r>
    </w:p>
    <w:p w14:paraId="6A80DEA6" w14:textId="77777777" w:rsidR="00692C35" w:rsidRPr="007C7710" w:rsidRDefault="00692C35" w:rsidP="007C7710">
      <w:pPr>
        <w:suppressAutoHyphens/>
        <w:autoSpaceDE w:val="0"/>
        <w:autoSpaceDN w:val="0"/>
        <w:adjustRightInd w:val="0"/>
        <w:spacing w:after="0" w:line="240" w:lineRule="auto"/>
        <w:ind w:firstLine="283"/>
        <w:jc w:val="both"/>
        <w:rPr>
          <w:rFonts w:ascii="Verdana" w:hAnsi="Verdana"/>
          <w:color w:val="000000"/>
          <w:sz w:val="20"/>
          <w:lang w:val="ru-RU"/>
        </w:rPr>
      </w:pPr>
    </w:p>
    <w:p w14:paraId="6CEA8289" w14:textId="77777777" w:rsidR="00692C35" w:rsidRPr="007C7710" w:rsidRDefault="00692C35" w:rsidP="007C7710">
      <w:pPr>
        <w:suppressAutoHyphens/>
        <w:autoSpaceDE w:val="0"/>
        <w:autoSpaceDN w:val="0"/>
        <w:adjustRightInd w:val="0"/>
        <w:spacing w:after="0" w:line="240" w:lineRule="auto"/>
        <w:ind w:firstLine="283"/>
        <w:jc w:val="both"/>
        <w:rPr>
          <w:rFonts w:ascii="Verdana" w:hAnsi="Verdana"/>
          <w:color w:val="000000"/>
          <w:sz w:val="20"/>
          <w:lang w:val="ru-RU"/>
        </w:rPr>
      </w:pPr>
      <w:r w:rsidRPr="007C7710">
        <w:rPr>
          <w:rFonts w:ascii="Verdana" w:hAnsi="Verdana"/>
          <w:color w:val="000000"/>
          <w:sz w:val="20"/>
          <w:lang w:val="ru-RU"/>
        </w:rPr>
        <w:t>Сегодняшний человек унаследовал нервную систему, которая не может сопротивляться современным условиям жизни. Ожи</w:t>
      </w:r>
      <w:r w:rsidRPr="007C7710">
        <w:rPr>
          <w:rFonts w:ascii="Verdana" w:hAnsi="Verdana"/>
          <w:color w:val="000000"/>
          <w:sz w:val="20"/>
          <w:lang w:val="ru-RU"/>
        </w:rPr>
        <w:softHyphen/>
        <w:t>дая, когда родится завтрашний человек, человек сегодняшний реагирует на изменившиеся условия не тем, что он встает с ними вровень, и не попытками противостоять их ударам, но превра</w:t>
      </w:r>
      <w:r w:rsidRPr="007C7710">
        <w:rPr>
          <w:rFonts w:ascii="Verdana" w:hAnsi="Verdana"/>
          <w:color w:val="000000"/>
          <w:sz w:val="20"/>
          <w:lang w:val="ru-RU"/>
        </w:rPr>
        <w:softHyphen/>
        <w:t>щением в массу.</w:t>
      </w:r>
    </w:p>
    <w:p w14:paraId="7B9EA1C0" w14:textId="77777777" w:rsidR="00692C35" w:rsidRPr="007C7710" w:rsidRDefault="00692C35" w:rsidP="007C7710">
      <w:pPr>
        <w:suppressAutoHyphens/>
        <w:autoSpaceDE w:val="0"/>
        <w:autoSpaceDN w:val="0"/>
        <w:adjustRightInd w:val="0"/>
        <w:spacing w:after="0" w:line="240" w:lineRule="auto"/>
        <w:ind w:firstLine="283"/>
        <w:jc w:val="both"/>
        <w:rPr>
          <w:rFonts w:ascii="Verdana" w:hAnsi="Verdana"/>
          <w:color w:val="000000"/>
          <w:sz w:val="20"/>
          <w:lang w:val="ru-RU"/>
        </w:rPr>
      </w:pPr>
    </w:p>
    <w:p w14:paraId="0FB036D1" w14:textId="77777777" w:rsidR="00692C35" w:rsidRPr="007C7710" w:rsidRDefault="00692C35" w:rsidP="007C7710">
      <w:pPr>
        <w:suppressAutoHyphens/>
        <w:autoSpaceDE w:val="0"/>
        <w:autoSpaceDN w:val="0"/>
        <w:adjustRightInd w:val="0"/>
        <w:spacing w:after="0" w:line="240" w:lineRule="auto"/>
        <w:ind w:firstLine="283"/>
        <w:jc w:val="both"/>
        <w:rPr>
          <w:rFonts w:ascii="Verdana" w:hAnsi="Verdana"/>
          <w:color w:val="000000"/>
          <w:sz w:val="20"/>
          <w:lang w:val="ru-RU"/>
        </w:rPr>
      </w:pPr>
      <w:r w:rsidRPr="007C7710">
        <w:rPr>
          <w:rFonts w:ascii="Verdana" w:hAnsi="Verdana"/>
          <w:color w:val="000000"/>
          <w:sz w:val="20"/>
          <w:lang w:val="ru-RU"/>
        </w:rPr>
        <w:t>Это отрывок из книги «Поэт в наше время»</w:t>
      </w:r>
      <w:r w:rsidRPr="007C7710">
        <w:rPr>
          <w:rFonts w:ascii="Verdana" w:hAnsi="Verdana"/>
          <w:color w:val="000000"/>
          <w:sz w:val="20"/>
        </w:rPr>
        <w:t> </w:t>
      </w:r>
      <w:r w:rsidRPr="007C7710">
        <w:rPr>
          <w:rFonts w:ascii="Verdana" w:hAnsi="Verdana"/>
          <w:color w:val="000000"/>
          <w:sz w:val="20"/>
          <w:lang w:val="ru-RU"/>
        </w:rPr>
        <w:t>— собрания прозы Монтале, которую он сам называет «коллажем заметок». Эти отрывки подобраны из эссе, рецензий, интервью и т. д., опубли</w:t>
      </w:r>
      <w:r w:rsidRPr="007C7710">
        <w:rPr>
          <w:rFonts w:ascii="Verdana" w:hAnsi="Verdana"/>
          <w:color w:val="000000"/>
          <w:sz w:val="20"/>
          <w:lang w:val="ru-RU"/>
        </w:rPr>
        <w:softHyphen/>
        <w:t>кованных в разное время и в разных местах. Важность этой книги выходит далеко за простое приоткрывание еше какой-то стороны пути поэта, если она вообще это делает. Монтале, по-видимому, меньше всего озабочен тем, чтобы раскрыть внутренние ходы своей мысли, не говоря уже о «секретах мастерства». Частный че</w:t>
      </w:r>
      <w:r w:rsidRPr="007C7710">
        <w:rPr>
          <w:rFonts w:ascii="Verdana" w:hAnsi="Verdana"/>
          <w:color w:val="000000"/>
          <w:sz w:val="20"/>
          <w:lang w:val="ru-RU"/>
        </w:rPr>
        <w:softHyphen/>
        <w:t>ловек, он предпочитает делать предметом своего рассмотрения общественную жизнь, а не наоборот. «Поэт в наше время»</w:t>
      </w:r>
      <w:r w:rsidRPr="007C7710">
        <w:rPr>
          <w:rFonts w:ascii="Verdana" w:hAnsi="Verdana"/>
          <w:color w:val="000000"/>
          <w:sz w:val="20"/>
        </w:rPr>
        <w:t> </w:t>
      </w:r>
      <w:r w:rsidRPr="007C7710">
        <w:rPr>
          <w:rFonts w:ascii="Verdana" w:hAnsi="Verdana"/>
          <w:color w:val="000000"/>
          <w:sz w:val="20"/>
          <w:lang w:val="ru-RU"/>
        </w:rPr>
        <w:t>— книга, посвященная результатам такого рассмотрения, и акцент в ней сделан на «наше время», а не на «поэт».</w:t>
      </w:r>
    </w:p>
    <w:p w14:paraId="7633B156" w14:textId="77777777" w:rsidR="00692C35" w:rsidRPr="007C7710" w:rsidRDefault="00692C35" w:rsidP="007C7710">
      <w:pPr>
        <w:suppressAutoHyphens/>
        <w:autoSpaceDE w:val="0"/>
        <w:autoSpaceDN w:val="0"/>
        <w:adjustRightInd w:val="0"/>
        <w:spacing w:after="0" w:line="240" w:lineRule="auto"/>
        <w:ind w:firstLine="283"/>
        <w:jc w:val="both"/>
        <w:rPr>
          <w:rFonts w:ascii="Verdana" w:hAnsi="Verdana"/>
          <w:color w:val="000000"/>
          <w:sz w:val="20"/>
          <w:lang w:val="ru-RU"/>
        </w:rPr>
      </w:pPr>
      <w:r w:rsidRPr="007C7710">
        <w:rPr>
          <w:rFonts w:ascii="Verdana" w:hAnsi="Verdana"/>
          <w:color w:val="000000"/>
          <w:sz w:val="20"/>
          <w:lang w:val="ru-RU"/>
        </w:rPr>
        <w:t>Как отсутствие хронологии, так и суровая прозрачность языка этих отрывков придают этой книге характер диагноза или приго</w:t>
      </w:r>
      <w:r w:rsidRPr="007C7710">
        <w:rPr>
          <w:rFonts w:ascii="Verdana" w:hAnsi="Verdana"/>
          <w:color w:val="000000"/>
          <w:sz w:val="20"/>
          <w:lang w:val="ru-RU"/>
        </w:rPr>
        <w:softHyphen/>
        <w:t>вора. Пациентом или обвиняемым является цивилизация, которая «полагает, что идет, в то время как фактически ее тащит лента кон</w:t>
      </w:r>
      <w:r w:rsidRPr="007C7710">
        <w:rPr>
          <w:rFonts w:ascii="Verdana" w:hAnsi="Verdana"/>
          <w:color w:val="000000"/>
          <w:sz w:val="20"/>
          <w:lang w:val="ru-RU"/>
        </w:rPr>
        <w:softHyphen/>
        <w:t>вейера», но, поскольку поэт сознает, что он сам плоть от плоти этой цивилизации, ни исцеление, ни оправдание не предпола</w:t>
      </w:r>
      <w:r w:rsidRPr="007C7710">
        <w:rPr>
          <w:rFonts w:ascii="Verdana" w:hAnsi="Verdana"/>
          <w:color w:val="000000"/>
          <w:sz w:val="20"/>
          <w:lang w:val="ru-RU"/>
        </w:rPr>
        <w:softHyphen/>
        <w:t>гаются. «Поэт в наше время»</w:t>
      </w:r>
      <w:r w:rsidRPr="007C7710">
        <w:rPr>
          <w:rFonts w:ascii="Verdana" w:hAnsi="Verdana"/>
          <w:color w:val="000000"/>
          <w:sz w:val="20"/>
        </w:rPr>
        <w:t> </w:t>
      </w:r>
      <w:r w:rsidRPr="007C7710">
        <w:rPr>
          <w:rFonts w:ascii="Verdana" w:hAnsi="Verdana"/>
          <w:color w:val="000000"/>
          <w:sz w:val="20"/>
          <w:lang w:val="ru-RU"/>
        </w:rPr>
        <w:t>— в сущности, обескураженный, не</w:t>
      </w:r>
      <w:r w:rsidRPr="007C7710">
        <w:rPr>
          <w:rFonts w:ascii="Verdana" w:hAnsi="Verdana"/>
          <w:color w:val="000000"/>
          <w:sz w:val="20"/>
          <w:lang w:val="ru-RU"/>
        </w:rPr>
        <w:softHyphen/>
        <w:t>сколько брезгливый завет человека, у которого, по-видимому, нет наследников, кроме «гипотетического стереофонического чело</w:t>
      </w:r>
      <w:r w:rsidRPr="007C7710">
        <w:rPr>
          <w:rFonts w:ascii="Verdana" w:hAnsi="Verdana"/>
          <w:color w:val="000000"/>
          <w:sz w:val="20"/>
          <w:lang w:val="ru-RU"/>
        </w:rPr>
        <w:softHyphen/>
        <w:t>века будущего, неспособного даже думать о собственной судьбе». Это своеобразное видение, безусловно, представляется устарелым в нашем поголовно озвученном настоящем и выдает то обстоя</w:t>
      </w:r>
      <w:r w:rsidRPr="007C7710">
        <w:rPr>
          <w:rFonts w:ascii="Verdana" w:hAnsi="Verdana"/>
          <w:color w:val="000000"/>
          <w:sz w:val="20"/>
          <w:lang w:val="ru-RU"/>
        </w:rPr>
        <w:softHyphen/>
        <w:t>тельство, что говорит европеец. Однако трудно решить, которое из видений Монтале более устрашающее</w:t>
      </w:r>
      <w:r w:rsidRPr="007C7710">
        <w:rPr>
          <w:rFonts w:ascii="Verdana" w:hAnsi="Verdana"/>
          <w:color w:val="000000"/>
          <w:sz w:val="20"/>
        </w:rPr>
        <w:t> </w:t>
      </w:r>
      <w:r w:rsidRPr="007C7710">
        <w:rPr>
          <w:rFonts w:ascii="Verdana" w:hAnsi="Verdana"/>
          <w:color w:val="000000"/>
          <w:sz w:val="20"/>
          <w:lang w:val="ru-RU"/>
        </w:rPr>
        <w:t>— это или следующее, из его «</w:t>
      </w:r>
      <w:r w:rsidRPr="007C7710">
        <w:rPr>
          <w:rFonts w:ascii="Verdana" w:hAnsi="Verdana"/>
          <w:color w:val="000000"/>
          <w:sz w:val="20"/>
        </w:rPr>
        <w:t>Piccolo</w:t>
      </w:r>
      <w:r w:rsidRPr="007C7710">
        <w:rPr>
          <w:rFonts w:ascii="Verdana" w:hAnsi="Verdana"/>
          <w:color w:val="000000"/>
          <w:sz w:val="20"/>
          <w:lang w:val="ru-RU"/>
        </w:rPr>
        <w:t xml:space="preserve"> </w:t>
      </w:r>
      <w:r w:rsidRPr="007C7710">
        <w:rPr>
          <w:rFonts w:ascii="Verdana" w:hAnsi="Verdana"/>
          <w:color w:val="000000"/>
          <w:sz w:val="20"/>
        </w:rPr>
        <w:t>Testamento</w:t>
      </w:r>
      <w:r w:rsidRPr="007C7710">
        <w:rPr>
          <w:rFonts w:ascii="Verdana" w:hAnsi="Verdana"/>
          <w:color w:val="000000"/>
          <w:sz w:val="20"/>
          <w:lang w:val="ru-RU"/>
        </w:rPr>
        <w:t>»</w:t>
      </w:r>
      <w:r w:rsidRPr="007C7710">
        <w:rPr>
          <w:rStyle w:val="FootnoteReference"/>
          <w:rFonts w:ascii="Verdana" w:hAnsi="Verdana"/>
          <w:color w:val="000000"/>
          <w:sz w:val="20"/>
        </w:rPr>
        <w:footnoteReference w:id="9"/>
      </w:r>
      <w:r w:rsidRPr="007C7710">
        <w:rPr>
          <w:rFonts w:ascii="Verdana" w:hAnsi="Verdana"/>
          <w:color w:val="000000"/>
          <w:sz w:val="20"/>
          <w:lang w:val="ru-RU"/>
        </w:rPr>
        <w:t>, стихотворения, которое вполне срав</w:t>
      </w:r>
      <w:r w:rsidRPr="007C7710">
        <w:rPr>
          <w:rFonts w:ascii="Verdana" w:hAnsi="Verdana"/>
          <w:color w:val="000000"/>
          <w:sz w:val="20"/>
          <w:lang w:val="ru-RU"/>
        </w:rPr>
        <w:softHyphen/>
        <w:t>нимо со «Вторым пришествием» Йейтса:</w:t>
      </w:r>
    </w:p>
    <w:p w14:paraId="38272009" w14:textId="77777777" w:rsidR="00692C35" w:rsidRPr="007C7710" w:rsidRDefault="00692C35" w:rsidP="007C7710">
      <w:pPr>
        <w:suppressAutoHyphens/>
        <w:autoSpaceDE w:val="0"/>
        <w:autoSpaceDN w:val="0"/>
        <w:adjustRightInd w:val="0"/>
        <w:spacing w:after="0" w:line="240" w:lineRule="auto"/>
        <w:ind w:firstLine="283"/>
        <w:jc w:val="both"/>
        <w:rPr>
          <w:rFonts w:ascii="Verdana" w:hAnsi="Verdana"/>
          <w:color w:val="000000"/>
          <w:sz w:val="20"/>
          <w:lang w:val="ru-RU"/>
        </w:rPr>
      </w:pPr>
    </w:p>
    <w:p w14:paraId="5004D368" w14:textId="77777777" w:rsidR="00692C35" w:rsidRPr="007C7710" w:rsidRDefault="00692C35" w:rsidP="007C7710">
      <w:pPr>
        <w:suppressAutoHyphens/>
        <w:autoSpaceDE w:val="0"/>
        <w:autoSpaceDN w:val="0"/>
        <w:adjustRightInd w:val="0"/>
        <w:spacing w:after="0" w:line="240" w:lineRule="auto"/>
        <w:ind w:firstLine="283"/>
        <w:jc w:val="both"/>
        <w:rPr>
          <w:rFonts w:ascii="Verdana" w:hAnsi="Verdana"/>
          <w:color w:val="000000"/>
          <w:sz w:val="20"/>
          <w:lang w:val="ru-RU"/>
        </w:rPr>
      </w:pPr>
      <w:r w:rsidRPr="007C7710">
        <w:rPr>
          <w:rFonts w:ascii="Verdana" w:hAnsi="Verdana"/>
          <w:color w:val="000000"/>
          <w:sz w:val="20"/>
          <w:lang w:val="ru-RU"/>
        </w:rPr>
        <w:t>...лишь эту радугу тебе оставить</w:t>
      </w:r>
    </w:p>
    <w:p w14:paraId="642F2A53" w14:textId="77777777" w:rsidR="00692C35" w:rsidRPr="007C7710" w:rsidRDefault="00692C35" w:rsidP="007C7710">
      <w:pPr>
        <w:suppressAutoHyphens/>
        <w:autoSpaceDE w:val="0"/>
        <w:autoSpaceDN w:val="0"/>
        <w:adjustRightInd w:val="0"/>
        <w:spacing w:after="0" w:line="240" w:lineRule="auto"/>
        <w:ind w:firstLine="283"/>
        <w:jc w:val="both"/>
        <w:rPr>
          <w:rFonts w:ascii="Verdana" w:hAnsi="Verdana"/>
          <w:color w:val="000000"/>
          <w:sz w:val="20"/>
          <w:lang w:val="ru-RU"/>
        </w:rPr>
      </w:pPr>
      <w:r w:rsidRPr="007C7710">
        <w:rPr>
          <w:rFonts w:ascii="Verdana" w:hAnsi="Verdana"/>
          <w:color w:val="000000"/>
          <w:sz w:val="20"/>
          <w:lang w:val="ru-RU"/>
        </w:rPr>
        <w:t>могу свидетельством сломленной веры,</w:t>
      </w:r>
    </w:p>
    <w:p w14:paraId="0077A16D" w14:textId="77777777" w:rsidR="00692C35" w:rsidRPr="007C7710" w:rsidRDefault="00692C35" w:rsidP="007C7710">
      <w:pPr>
        <w:suppressAutoHyphens/>
        <w:autoSpaceDE w:val="0"/>
        <w:autoSpaceDN w:val="0"/>
        <w:adjustRightInd w:val="0"/>
        <w:spacing w:after="0" w:line="240" w:lineRule="auto"/>
        <w:ind w:firstLine="283"/>
        <w:jc w:val="both"/>
        <w:rPr>
          <w:rFonts w:ascii="Verdana" w:hAnsi="Verdana"/>
          <w:color w:val="000000"/>
          <w:sz w:val="20"/>
          <w:lang w:val="ru-RU"/>
        </w:rPr>
      </w:pPr>
      <w:r w:rsidRPr="007C7710">
        <w:rPr>
          <w:rFonts w:ascii="Verdana" w:hAnsi="Verdana"/>
          <w:color w:val="000000"/>
          <w:sz w:val="20"/>
          <w:lang w:val="ru-RU"/>
        </w:rPr>
        <w:t>надежды, медленней сгоревшей,</w:t>
      </w:r>
    </w:p>
    <w:p w14:paraId="08787BF6" w14:textId="77777777" w:rsidR="00692C35" w:rsidRPr="007C7710" w:rsidRDefault="00692C35" w:rsidP="007C7710">
      <w:pPr>
        <w:suppressAutoHyphens/>
        <w:autoSpaceDE w:val="0"/>
        <w:autoSpaceDN w:val="0"/>
        <w:adjustRightInd w:val="0"/>
        <w:spacing w:after="0" w:line="240" w:lineRule="auto"/>
        <w:ind w:firstLine="283"/>
        <w:jc w:val="both"/>
        <w:rPr>
          <w:rFonts w:ascii="Verdana" w:hAnsi="Verdana"/>
          <w:color w:val="000000"/>
          <w:sz w:val="20"/>
          <w:lang w:val="ru-RU"/>
        </w:rPr>
      </w:pPr>
      <w:r w:rsidRPr="007C7710">
        <w:rPr>
          <w:rFonts w:ascii="Verdana" w:hAnsi="Verdana"/>
          <w:color w:val="000000"/>
          <w:sz w:val="20"/>
          <w:lang w:val="ru-RU"/>
        </w:rPr>
        <w:t>чем твердое полено в очаге.</w:t>
      </w:r>
    </w:p>
    <w:p w14:paraId="11384A0A" w14:textId="77777777" w:rsidR="00692C35" w:rsidRPr="007C7710" w:rsidRDefault="00692C35" w:rsidP="007C7710">
      <w:pPr>
        <w:suppressAutoHyphens/>
        <w:autoSpaceDE w:val="0"/>
        <w:autoSpaceDN w:val="0"/>
        <w:adjustRightInd w:val="0"/>
        <w:spacing w:after="0" w:line="240" w:lineRule="auto"/>
        <w:ind w:firstLine="283"/>
        <w:jc w:val="both"/>
        <w:rPr>
          <w:rFonts w:ascii="Verdana" w:hAnsi="Verdana"/>
          <w:color w:val="000000"/>
          <w:sz w:val="20"/>
          <w:lang w:val="ru-RU"/>
        </w:rPr>
      </w:pPr>
      <w:r w:rsidRPr="007C7710">
        <w:rPr>
          <w:rFonts w:ascii="Verdana" w:hAnsi="Verdana"/>
          <w:color w:val="000000"/>
          <w:sz w:val="20"/>
          <w:lang w:val="ru-RU"/>
        </w:rPr>
        <w:t>Ты в пудренице пепел сохрани,</w:t>
      </w:r>
    </w:p>
    <w:p w14:paraId="377D0D0E" w14:textId="77777777" w:rsidR="00692C35" w:rsidRPr="007C7710" w:rsidRDefault="00692C35" w:rsidP="007C7710">
      <w:pPr>
        <w:suppressAutoHyphens/>
        <w:autoSpaceDE w:val="0"/>
        <w:autoSpaceDN w:val="0"/>
        <w:adjustRightInd w:val="0"/>
        <w:spacing w:after="0" w:line="240" w:lineRule="auto"/>
        <w:ind w:firstLine="283"/>
        <w:jc w:val="both"/>
        <w:rPr>
          <w:rFonts w:ascii="Verdana" w:hAnsi="Verdana"/>
          <w:color w:val="000000"/>
          <w:sz w:val="20"/>
          <w:lang w:val="ru-RU"/>
        </w:rPr>
      </w:pPr>
      <w:r w:rsidRPr="007C7710">
        <w:rPr>
          <w:rFonts w:ascii="Verdana" w:hAnsi="Verdana"/>
          <w:color w:val="000000"/>
          <w:sz w:val="20"/>
          <w:lang w:val="ru-RU"/>
        </w:rPr>
        <w:t>когда огни всех лампочек погаснут,</w:t>
      </w:r>
    </w:p>
    <w:p w14:paraId="536AA2BF" w14:textId="77777777" w:rsidR="00692C35" w:rsidRPr="007C7710" w:rsidRDefault="00692C35" w:rsidP="007C7710">
      <w:pPr>
        <w:suppressAutoHyphens/>
        <w:autoSpaceDE w:val="0"/>
        <w:autoSpaceDN w:val="0"/>
        <w:adjustRightInd w:val="0"/>
        <w:spacing w:after="0" w:line="240" w:lineRule="auto"/>
        <w:ind w:firstLine="283"/>
        <w:jc w:val="both"/>
        <w:rPr>
          <w:rFonts w:ascii="Verdana" w:hAnsi="Verdana"/>
          <w:color w:val="000000"/>
          <w:sz w:val="20"/>
          <w:lang w:val="ru-RU"/>
        </w:rPr>
      </w:pPr>
      <w:r w:rsidRPr="007C7710">
        <w:rPr>
          <w:rFonts w:ascii="Verdana" w:hAnsi="Verdana"/>
          <w:color w:val="000000"/>
          <w:sz w:val="20"/>
          <w:lang w:val="ru-RU"/>
        </w:rPr>
        <w:t>и адским станет хоровод,</w:t>
      </w:r>
    </w:p>
    <w:p w14:paraId="3CF254A6" w14:textId="77777777" w:rsidR="00692C35" w:rsidRPr="007C7710" w:rsidRDefault="00692C35" w:rsidP="007C7710">
      <w:pPr>
        <w:suppressAutoHyphens/>
        <w:autoSpaceDE w:val="0"/>
        <w:autoSpaceDN w:val="0"/>
        <w:adjustRightInd w:val="0"/>
        <w:spacing w:after="0" w:line="240" w:lineRule="auto"/>
        <w:ind w:firstLine="283"/>
        <w:jc w:val="both"/>
        <w:rPr>
          <w:rFonts w:ascii="Verdana" w:hAnsi="Verdana"/>
          <w:color w:val="000000"/>
          <w:sz w:val="20"/>
          <w:lang w:val="ru-RU"/>
        </w:rPr>
      </w:pPr>
      <w:r w:rsidRPr="007C7710">
        <w:rPr>
          <w:rFonts w:ascii="Verdana" w:hAnsi="Verdana"/>
          <w:color w:val="000000"/>
          <w:sz w:val="20"/>
          <w:lang w:val="ru-RU"/>
        </w:rPr>
        <w:t>и Люцифер рискнет спуститься на корабль</w:t>
      </w:r>
    </w:p>
    <w:p w14:paraId="37A64749" w14:textId="77777777" w:rsidR="00692C35" w:rsidRPr="007C7710" w:rsidRDefault="00692C35" w:rsidP="007C7710">
      <w:pPr>
        <w:suppressAutoHyphens/>
        <w:autoSpaceDE w:val="0"/>
        <w:autoSpaceDN w:val="0"/>
        <w:adjustRightInd w:val="0"/>
        <w:spacing w:after="0" w:line="240" w:lineRule="auto"/>
        <w:ind w:firstLine="283"/>
        <w:jc w:val="both"/>
        <w:rPr>
          <w:rFonts w:ascii="Verdana" w:hAnsi="Verdana"/>
          <w:color w:val="000000"/>
          <w:sz w:val="20"/>
          <w:lang w:val="ru-RU"/>
        </w:rPr>
      </w:pPr>
      <w:r w:rsidRPr="007C7710">
        <w:rPr>
          <w:rFonts w:ascii="Verdana" w:hAnsi="Verdana"/>
          <w:color w:val="000000"/>
          <w:sz w:val="20"/>
          <w:lang w:val="ru-RU"/>
        </w:rPr>
        <w:t>на Темзе, на Гудзоне, на Сене,</w:t>
      </w:r>
    </w:p>
    <w:p w14:paraId="01099357" w14:textId="77777777" w:rsidR="00692C35" w:rsidRPr="007C7710" w:rsidRDefault="00692C35" w:rsidP="007C7710">
      <w:pPr>
        <w:suppressAutoHyphens/>
        <w:autoSpaceDE w:val="0"/>
        <w:autoSpaceDN w:val="0"/>
        <w:adjustRightInd w:val="0"/>
        <w:spacing w:after="0" w:line="240" w:lineRule="auto"/>
        <w:ind w:firstLine="283"/>
        <w:jc w:val="both"/>
        <w:rPr>
          <w:rFonts w:ascii="Verdana" w:hAnsi="Verdana"/>
          <w:color w:val="000000"/>
          <w:sz w:val="20"/>
          <w:lang w:val="ru-RU"/>
        </w:rPr>
      </w:pPr>
      <w:r w:rsidRPr="007C7710">
        <w:rPr>
          <w:rFonts w:ascii="Verdana" w:hAnsi="Verdana"/>
          <w:color w:val="000000"/>
          <w:sz w:val="20"/>
          <w:lang w:val="ru-RU"/>
        </w:rPr>
        <w:t>устало волоча остатки крыльев</w:t>
      </w:r>
    </w:p>
    <w:p w14:paraId="67661F95" w14:textId="77777777" w:rsidR="00692C35" w:rsidRPr="007C7710" w:rsidRDefault="00692C35" w:rsidP="007C7710">
      <w:pPr>
        <w:suppressAutoHyphens/>
        <w:autoSpaceDE w:val="0"/>
        <w:autoSpaceDN w:val="0"/>
        <w:adjustRightInd w:val="0"/>
        <w:spacing w:after="0" w:line="240" w:lineRule="auto"/>
        <w:ind w:firstLine="283"/>
        <w:jc w:val="both"/>
        <w:rPr>
          <w:rFonts w:ascii="Verdana" w:hAnsi="Verdana"/>
          <w:color w:val="000000"/>
          <w:sz w:val="20"/>
          <w:lang w:val="ru-RU"/>
        </w:rPr>
      </w:pPr>
      <w:r w:rsidRPr="007C7710">
        <w:rPr>
          <w:rFonts w:ascii="Verdana" w:hAnsi="Verdana"/>
          <w:color w:val="000000"/>
          <w:sz w:val="20"/>
          <w:lang w:val="ru-RU"/>
        </w:rPr>
        <w:t>битумных, чтоб сказать тебе: пора.</w:t>
      </w:r>
      <w:r w:rsidRPr="007C7710">
        <w:rPr>
          <w:rStyle w:val="FootnoteReference"/>
          <w:rFonts w:ascii="Verdana" w:hAnsi="Verdana"/>
          <w:color w:val="000000"/>
          <w:sz w:val="20"/>
        </w:rPr>
        <w:footnoteReference w:id="10"/>
      </w:r>
    </w:p>
    <w:p w14:paraId="53D69310" w14:textId="77777777" w:rsidR="00692C35" w:rsidRPr="007C7710" w:rsidRDefault="00692C35" w:rsidP="007C7710">
      <w:pPr>
        <w:suppressAutoHyphens/>
        <w:autoSpaceDE w:val="0"/>
        <w:autoSpaceDN w:val="0"/>
        <w:adjustRightInd w:val="0"/>
        <w:spacing w:after="0" w:line="240" w:lineRule="auto"/>
        <w:ind w:firstLine="283"/>
        <w:jc w:val="both"/>
        <w:rPr>
          <w:rFonts w:ascii="Verdana" w:hAnsi="Verdana"/>
          <w:color w:val="000000"/>
          <w:sz w:val="20"/>
          <w:lang w:val="ru-RU"/>
        </w:rPr>
      </w:pPr>
    </w:p>
    <w:p w14:paraId="69D49C62" w14:textId="77777777" w:rsidR="00692C35" w:rsidRPr="007C7710" w:rsidRDefault="00692C35" w:rsidP="007C7710">
      <w:pPr>
        <w:suppressAutoHyphens/>
        <w:autoSpaceDE w:val="0"/>
        <w:autoSpaceDN w:val="0"/>
        <w:adjustRightInd w:val="0"/>
        <w:spacing w:after="0" w:line="240" w:lineRule="auto"/>
        <w:ind w:firstLine="283"/>
        <w:jc w:val="both"/>
        <w:rPr>
          <w:rFonts w:ascii="Verdana" w:hAnsi="Verdana"/>
          <w:color w:val="000000"/>
          <w:sz w:val="20"/>
          <w:lang w:val="ru-RU"/>
        </w:rPr>
      </w:pPr>
      <w:r w:rsidRPr="007C7710">
        <w:rPr>
          <w:rFonts w:ascii="Verdana" w:hAnsi="Verdana"/>
          <w:color w:val="000000"/>
          <w:sz w:val="20"/>
          <w:lang w:val="ru-RU"/>
        </w:rPr>
        <w:t>Однако что хорошо в заветах</w:t>
      </w:r>
      <w:r w:rsidRPr="007C7710">
        <w:rPr>
          <w:rFonts w:ascii="Verdana" w:hAnsi="Verdana"/>
          <w:color w:val="000000"/>
          <w:sz w:val="20"/>
        </w:rPr>
        <w:t> </w:t>
      </w:r>
      <w:r w:rsidRPr="007C7710">
        <w:rPr>
          <w:rFonts w:ascii="Verdana" w:hAnsi="Verdana"/>
          <w:color w:val="000000"/>
          <w:sz w:val="20"/>
          <w:lang w:val="ru-RU"/>
        </w:rPr>
        <w:t>— они предполагают будущее. В отличие от философов или общественных мыслителей поэт раз</w:t>
      </w:r>
      <w:r w:rsidRPr="007C7710">
        <w:rPr>
          <w:rFonts w:ascii="Verdana" w:hAnsi="Verdana"/>
          <w:color w:val="000000"/>
          <w:sz w:val="20"/>
          <w:lang w:val="ru-RU"/>
        </w:rPr>
        <w:softHyphen/>
        <w:t>мышляет о будущем, исходя из профессиональной заботы о своей аудитории или из сознания смертности искусства. Вторая причина играет большую роль в «Поэте в наше время», потому что «содер</w:t>
      </w:r>
      <w:r w:rsidRPr="007C7710">
        <w:rPr>
          <w:rFonts w:ascii="Verdana" w:hAnsi="Verdana"/>
          <w:color w:val="000000"/>
          <w:sz w:val="20"/>
          <w:lang w:val="ru-RU"/>
        </w:rPr>
        <w:softHyphen/>
        <w:t>жание искусства уменьшается точно так же, как уменьшается различие между индивидуумами». Страницы этого сборника, которые не звучат ни саркастически, ни элегически,</w:t>
      </w:r>
      <w:r w:rsidRPr="007C7710">
        <w:rPr>
          <w:rFonts w:ascii="Verdana" w:hAnsi="Verdana"/>
          <w:color w:val="000000"/>
          <w:sz w:val="20"/>
        </w:rPr>
        <w:t> </w:t>
      </w:r>
      <w:r w:rsidRPr="007C7710">
        <w:rPr>
          <w:rFonts w:ascii="Verdana" w:hAnsi="Verdana"/>
          <w:color w:val="000000"/>
          <w:sz w:val="20"/>
          <w:lang w:val="ru-RU"/>
        </w:rPr>
        <w:t>— это стра</w:t>
      </w:r>
      <w:r w:rsidRPr="007C7710">
        <w:rPr>
          <w:rFonts w:ascii="Verdana" w:hAnsi="Verdana"/>
          <w:color w:val="000000"/>
          <w:sz w:val="20"/>
          <w:lang w:val="ru-RU"/>
        </w:rPr>
        <w:softHyphen/>
        <w:t>ницы, посвященные искусству словесности:</w:t>
      </w:r>
    </w:p>
    <w:p w14:paraId="1C80580F" w14:textId="77777777" w:rsidR="00692C35" w:rsidRPr="007C7710" w:rsidRDefault="00692C35" w:rsidP="007C7710">
      <w:pPr>
        <w:suppressAutoHyphens/>
        <w:autoSpaceDE w:val="0"/>
        <w:autoSpaceDN w:val="0"/>
        <w:adjustRightInd w:val="0"/>
        <w:spacing w:after="0" w:line="240" w:lineRule="auto"/>
        <w:ind w:firstLine="283"/>
        <w:jc w:val="both"/>
        <w:rPr>
          <w:rFonts w:ascii="Verdana" w:hAnsi="Verdana"/>
          <w:color w:val="000000"/>
          <w:sz w:val="20"/>
          <w:lang w:val="ru-RU"/>
        </w:rPr>
      </w:pPr>
    </w:p>
    <w:p w14:paraId="02BF05FA" w14:textId="77777777" w:rsidR="00692C35" w:rsidRPr="007C7710" w:rsidRDefault="00692C35" w:rsidP="007C7710">
      <w:pPr>
        <w:suppressAutoHyphens/>
        <w:autoSpaceDE w:val="0"/>
        <w:autoSpaceDN w:val="0"/>
        <w:adjustRightInd w:val="0"/>
        <w:spacing w:after="0" w:line="240" w:lineRule="auto"/>
        <w:ind w:left="284" w:right="566" w:firstLine="283"/>
        <w:jc w:val="both"/>
        <w:rPr>
          <w:rFonts w:ascii="Verdana" w:hAnsi="Verdana"/>
          <w:color w:val="000000"/>
          <w:sz w:val="18"/>
          <w:szCs w:val="18"/>
          <w:lang w:val="ru-RU"/>
        </w:rPr>
      </w:pPr>
      <w:r w:rsidRPr="007C7710">
        <w:rPr>
          <w:rFonts w:ascii="Verdana" w:hAnsi="Verdana"/>
          <w:color w:val="000000"/>
          <w:sz w:val="18"/>
          <w:szCs w:val="18"/>
          <w:lang w:val="ru-RU"/>
        </w:rPr>
        <w:t>Остается надежда, что искусство слова, безнадежно семанти</w:t>
      </w:r>
      <w:r w:rsidRPr="007C7710">
        <w:rPr>
          <w:rFonts w:ascii="Verdana" w:hAnsi="Verdana"/>
          <w:color w:val="000000"/>
          <w:sz w:val="18"/>
          <w:szCs w:val="18"/>
          <w:lang w:val="ru-RU"/>
        </w:rPr>
        <w:softHyphen/>
        <w:t>ческое искусство, рано или поздно заставит почувствовать свои отзвуки даже в тех искусствах, которые претендуют на то, что освободились ото всех обязательств по отношению к установ</w:t>
      </w:r>
      <w:r w:rsidRPr="007C7710">
        <w:rPr>
          <w:rFonts w:ascii="Verdana" w:hAnsi="Verdana"/>
          <w:color w:val="000000"/>
          <w:sz w:val="18"/>
          <w:szCs w:val="18"/>
          <w:lang w:val="ru-RU"/>
        </w:rPr>
        <w:softHyphen/>
        <w:t>лению и изображению истины.</w:t>
      </w:r>
    </w:p>
    <w:p w14:paraId="75550914" w14:textId="77777777" w:rsidR="00692C35" w:rsidRPr="007C7710" w:rsidRDefault="00692C35" w:rsidP="007C7710">
      <w:pPr>
        <w:suppressAutoHyphens/>
        <w:autoSpaceDE w:val="0"/>
        <w:autoSpaceDN w:val="0"/>
        <w:adjustRightInd w:val="0"/>
        <w:spacing w:after="0" w:line="240" w:lineRule="auto"/>
        <w:ind w:firstLine="283"/>
        <w:jc w:val="both"/>
        <w:rPr>
          <w:rFonts w:ascii="Verdana" w:hAnsi="Verdana"/>
          <w:color w:val="000000"/>
          <w:sz w:val="20"/>
          <w:lang w:val="ru-RU"/>
        </w:rPr>
      </w:pPr>
    </w:p>
    <w:p w14:paraId="5A4A4C7C" w14:textId="77777777" w:rsidR="00692C35" w:rsidRPr="007C7710" w:rsidRDefault="00692C35" w:rsidP="007C7710">
      <w:pPr>
        <w:suppressAutoHyphens/>
        <w:autoSpaceDE w:val="0"/>
        <w:autoSpaceDN w:val="0"/>
        <w:adjustRightInd w:val="0"/>
        <w:spacing w:after="0" w:line="240" w:lineRule="auto"/>
        <w:ind w:firstLine="283"/>
        <w:jc w:val="both"/>
        <w:rPr>
          <w:rFonts w:ascii="Verdana" w:hAnsi="Verdana"/>
          <w:color w:val="000000"/>
          <w:sz w:val="20"/>
          <w:lang w:val="ru-RU"/>
        </w:rPr>
      </w:pPr>
      <w:r w:rsidRPr="007C7710">
        <w:rPr>
          <w:rFonts w:ascii="Verdana" w:hAnsi="Verdana"/>
          <w:color w:val="000000"/>
          <w:sz w:val="20"/>
          <w:lang w:val="ru-RU"/>
        </w:rPr>
        <w:lastRenderedPageBreak/>
        <w:t>Вряд ли где-нибудь еще Монтале был более категоричен в ут</w:t>
      </w:r>
      <w:r w:rsidRPr="007C7710">
        <w:rPr>
          <w:rFonts w:ascii="Verdana" w:hAnsi="Verdana"/>
          <w:color w:val="000000"/>
          <w:sz w:val="20"/>
          <w:lang w:val="ru-RU"/>
        </w:rPr>
        <w:softHyphen/>
        <w:t>верждении словесного искусства</w:t>
      </w:r>
      <w:r w:rsidRPr="007C7710">
        <w:rPr>
          <w:rFonts w:ascii="Verdana" w:hAnsi="Verdana"/>
          <w:color w:val="000000"/>
          <w:sz w:val="20"/>
        </w:rPr>
        <w:t> </w:t>
      </w:r>
      <w:r w:rsidRPr="007C7710">
        <w:rPr>
          <w:rFonts w:ascii="Verdana" w:hAnsi="Verdana"/>
          <w:color w:val="000000"/>
          <w:sz w:val="20"/>
          <w:lang w:val="ru-RU"/>
        </w:rPr>
        <w:t>— хотя здесь не обходится без оговорки:</w:t>
      </w:r>
    </w:p>
    <w:p w14:paraId="6F652A81" w14:textId="77777777" w:rsidR="00692C35" w:rsidRPr="007C7710" w:rsidRDefault="00692C35" w:rsidP="007C7710">
      <w:pPr>
        <w:suppressAutoHyphens/>
        <w:autoSpaceDE w:val="0"/>
        <w:autoSpaceDN w:val="0"/>
        <w:adjustRightInd w:val="0"/>
        <w:spacing w:after="0" w:line="240" w:lineRule="auto"/>
        <w:ind w:firstLine="283"/>
        <w:jc w:val="both"/>
        <w:rPr>
          <w:rFonts w:ascii="Verdana" w:hAnsi="Verdana"/>
          <w:color w:val="000000"/>
          <w:sz w:val="20"/>
          <w:lang w:val="ru-RU"/>
        </w:rPr>
      </w:pPr>
    </w:p>
    <w:p w14:paraId="171C8190" w14:textId="77777777" w:rsidR="00692C35" w:rsidRPr="007C7710" w:rsidRDefault="00692C35" w:rsidP="007C7710">
      <w:pPr>
        <w:suppressAutoHyphens/>
        <w:autoSpaceDE w:val="0"/>
        <w:autoSpaceDN w:val="0"/>
        <w:adjustRightInd w:val="0"/>
        <w:spacing w:after="0" w:line="240" w:lineRule="auto"/>
        <w:ind w:left="284" w:right="566" w:firstLine="283"/>
        <w:jc w:val="both"/>
        <w:rPr>
          <w:rFonts w:ascii="Verdana" w:hAnsi="Verdana"/>
          <w:color w:val="000000"/>
          <w:sz w:val="18"/>
          <w:szCs w:val="18"/>
          <w:lang w:val="ru-RU"/>
        </w:rPr>
      </w:pPr>
      <w:r w:rsidRPr="007C7710">
        <w:rPr>
          <w:rFonts w:ascii="Verdana" w:hAnsi="Verdana"/>
          <w:color w:val="000000"/>
          <w:sz w:val="18"/>
          <w:szCs w:val="18"/>
          <w:lang w:val="ru-RU"/>
        </w:rPr>
        <w:t>Принадлежность к поколению, которое уже не умеет ни во что верить, может быть предметом гордости для любого убежден</w:t>
      </w:r>
      <w:r w:rsidRPr="007C7710">
        <w:rPr>
          <w:rFonts w:ascii="Verdana" w:hAnsi="Verdana"/>
          <w:color w:val="000000"/>
          <w:sz w:val="18"/>
          <w:szCs w:val="18"/>
          <w:lang w:val="ru-RU"/>
        </w:rPr>
        <w:softHyphen/>
        <w:t>ного в конечном благородстве этой пустоты или в ее некоей таинственной необходимости, но это не извиняет никого, кто хочет превратить эту пустоту в парадоксальное утверждение жизни просто ради того, чтобы приобрести стиль...</w:t>
      </w:r>
    </w:p>
    <w:p w14:paraId="3BA33DF7" w14:textId="77777777" w:rsidR="00692C35" w:rsidRPr="007C7710" w:rsidRDefault="00692C35" w:rsidP="007C7710">
      <w:pPr>
        <w:suppressAutoHyphens/>
        <w:autoSpaceDE w:val="0"/>
        <w:autoSpaceDN w:val="0"/>
        <w:adjustRightInd w:val="0"/>
        <w:spacing w:after="0" w:line="240" w:lineRule="auto"/>
        <w:ind w:firstLine="283"/>
        <w:jc w:val="both"/>
        <w:rPr>
          <w:rFonts w:ascii="Verdana" w:hAnsi="Verdana"/>
          <w:color w:val="000000"/>
          <w:sz w:val="20"/>
          <w:lang w:val="ru-RU"/>
        </w:rPr>
      </w:pPr>
    </w:p>
    <w:p w14:paraId="008CFF9B" w14:textId="77777777" w:rsidR="00692C35" w:rsidRPr="007C7710" w:rsidRDefault="00692C35" w:rsidP="007C7710">
      <w:pPr>
        <w:suppressAutoHyphens/>
        <w:autoSpaceDE w:val="0"/>
        <w:autoSpaceDN w:val="0"/>
        <w:adjustRightInd w:val="0"/>
        <w:spacing w:after="0" w:line="240" w:lineRule="auto"/>
        <w:ind w:firstLine="283"/>
        <w:jc w:val="both"/>
        <w:rPr>
          <w:rFonts w:ascii="Verdana" w:hAnsi="Verdana"/>
          <w:color w:val="000000"/>
          <w:sz w:val="20"/>
          <w:lang w:val="ru-RU"/>
        </w:rPr>
      </w:pPr>
      <w:r w:rsidRPr="007C7710">
        <w:rPr>
          <w:rFonts w:ascii="Verdana" w:hAnsi="Verdana"/>
          <w:color w:val="000000"/>
          <w:sz w:val="20"/>
          <w:lang w:val="ru-RU"/>
        </w:rPr>
        <w:t>Соблазнительно и опасно цитировать Монтале, потому что это легко превращается в постоянное занятие. У итальянцев есть свой способ в обращении с будущим, от Леонардо до Маринетти. Одна</w:t>
      </w:r>
      <w:r w:rsidRPr="007C7710">
        <w:rPr>
          <w:rFonts w:ascii="Verdana" w:hAnsi="Verdana"/>
          <w:color w:val="000000"/>
          <w:sz w:val="20"/>
          <w:lang w:val="ru-RU"/>
        </w:rPr>
        <w:softHyphen/>
        <w:t>ко соблазн этот обусловлен не столько афористическим свойством утверждений Монтале и даже не их пророческим свойством, сколь</w:t>
      </w:r>
      <w:r w:rsidRPr="007C7710">
        <w:rPr>
          <w:rFonts w:ascii="Verdana" w:hAnsi="Verdana"/>
          <w:color w:val="000000"/>
          <w:sz w:val="20"/>
          <w:lang w:val="ru-RU"/>
        </w:rPr>
        <w:softHyphen/>
        <w:t>ко тоном его голоса, который сам по себе заставляет нас верить тому, что он произносит, потому что он совершенно свободен от нерви</w:t>
      </w:r>
      <w:r w:rsidRPr="007C7710">
        <w:rPr>
          <w:rFonts w:ascii="Verdana" w:hAnsi="Verdana"/>
          <w:color w:val="000000"/>
          <w:sz w:val="20"/>
          <w:lang w:val="ru-RU"/>
        </w:rPr>
        <w:softHyphen/>
        <w:t>ческой тревоги. В нем существует некая повторяемость, сродни на</w:t>
      </w:r>
      <w:r w:rsidRPr="007C7710">
        <w:rPr>
          <w:rFonts w:ascii="Verdana" w:hAnsi="Verdana"/>
          <w:color w:val="000000"/>
          <w:sz w:val="20"/>
          <w:lang w:val="ru-RU"/>
        </w:rPr>
        <w:softHyphen/>
        <w:t>беганию волны на берег или неизменному преломлению света в лин</w:t>
      </w:r>
      <w:r w:rsidRPr="007C7710">
        <w:rPr>
          <w:rFonts w:ascii="Verdana" w:hAnsi="Verdana"/>
          <w:color w:val="000000"/>
          <w:sz w:val="20"/>
          <w:lang w:val="ru-RU"/>
        </w:rPr>
        <w:softHyphen/>
        <w:t>зе. Когда человекживеттакдолго, как он, «кратковременные встречи между реальным и идеальным» становятся достаточно частыми, чтобы поэт свел определенное знакомство с идеальным и научился предсказывать возможные изменения его черт. Для художника эти изменения</w:t>
      </w:r>
      <w:r w:rsidRPr="007C7710">
        <w:rPr>
          <w:rFonts w:ascii="Verdana" w:hAnsi="Verdana"/>
          <w:color w:val="000000"/>
          <w:sz w:val="20"/>
        </w:rPr>
        <w:t> </w:t>
      </w:r>
      <w:r w:rsidRPr="007C7710">
        <w:rPr>
          <w:rFonts w:ascii="Verdana" w:hAnsi="Verdana"/>
          <w:color w:val="000000"/>
          <w:sz w:val="20"/>
          <w:lang w:val="ru-RU"/>
        </w:rPr>
        <w:t>— возможно, единственные ощутимые меры времени.</w:t>
      </w:r>
    </w:p>
    <w:p w14:paraId="3C368CBD" w14:textId="77777777" w:rsidR="00692C35" w:rsidRPr="007C7710" w:rsidRDefault="00692C35" w:rsidP="007C7710">
      <w:pPr>
        <w:suppressAutoHyphens/>
        <w:autoSpaceDE w:val="0"/>
        <w:autoSpaceDN w:val="0"/>
        <w:adjustRightInd w:val="0"/>
        <w:spacing w:after="0" w:line="240" w:lineRule="auto"/>
        <w:ind w:firstLine="283"/>
        <w:jc w:val="both"/>
        <w:rPr>
          <w:rFonts w:ascii="Verdana" w:hAnsi="Verdana"/>
          <w:color w:val="000000"/>
          <w:sz w:val="20"/>
          <w:lang w:val="ru-RU"/>
        </w:rPr>
      </w:pPr>
      <w:r w:rsidRPr="007C7710">
        <w:rPr>
          <w:rFonts w:ascii="Verdana" w:hAnsi="Verdana"/>
          <w:color w:val="000000"/>
          <w:sz w:val="20"/>
          <w:lang w:val="ru-RU"/>
        </w:rPr>
        <w:t>Есть что-то замечательное в почти одновременном появлении этих двух книг; кажется, что они сливаются. В конце концов, «Поэт в наше время» составляет наиболее подходящую иллюстрацию «внешнего времени», в котором обретается герой «Новых стихотво</w:t>
      </w:r>
      <w:r w:rsidRPr="007C7710">
        <w:rPr>
          <w:rFonts w:ascii="Verdana" w:hAnsi="Verdana"/>
          <w:color w:val="000000"/>
          <w:sz w:val="20"/>
          <w:lang w:val="ru-RU"/>
        </w:rPr>
        <w:softHyphen/>
        <w:t>рений». Здесь опять-таки ход, обратный «Божественной комедии», где сей мир понимался как «то царство». «Ее» отсутствие для героя Монтале так же осязаемо, как «ее» присутствие для героя Данте. Повторяющийся характер существования в этой загробной жизни сейчас в свою очередь сродни Дантову кружению среди тех, что «умерли прежде, чем умерли их тела». «Поэт в наше время» дает нам набросок</w:t>
      </w:r>
      <w:r w:rsidRPr="007C7710">
        <w:rPr>
          <w:rFonts w:ascii="Verdana" w:hAnsi="Verdana"/>
          <w:color w:val="000000"/>
          <w:sz w:val="20"/>
        </w:rPr>
        <w:t> </w:t>
      </w:r>
      <w:r w:rsidRPr="007C7710">
        <w:rPr>
          <w:rFonts w:ascii="Verdana" w:hAnsi="Verdana"/>
          <w:color w:val="000000"/>
          <w:sz w:val="20"/>
          <w:lang w:val="ru-RU"/>
        </w:rPr>
        <w:t>— а наброски всегда в чем-то более убедительны, нежели законченные холе гы,</w:t>
      </w:r>
      <w:r w:rsidRPr="007C7710">
        <w:rPr>
          <w:rFonts w:ascii="Verdana" w:hAnsi="Verdana"/>
          <w:color w:val="000000"/>
          <w:sz w:val="20"/>
        </w:rPr>
        <w:t> </w:t>
      </w:r>
      <w:r w:rsidRPr="007C7710">
        <w:rPr>
          <w:rFonts w:ascii="Verdana" w:hAnsi="Verdana"/>
          <w:color w:val="000000"/>
          <w:sz w:val="20"/>
          <w:lang w:val="ru-RU"/>
        </w:rPr>
        <w:t>— того довольно перенаселенного спирального ландшафта таких умирающих и, однако, живущих существ.</w:t>
      </w:r>
    </w:p>
    <w:p w14:paraId="13C207AE" w14:textId="77777777" w:rsidR="00692C35" w:rsidRPr="007C7710" w:rsidRDefault="00692C35" w:rsidP="007C7710">
      <w:pPr>
        <w:suppressAutoHyphens/>
        <w:autoSpaceDE w:val="0"/>
        <w:autoSpaceDN w:val="0"/>
        <w:adjustRightInd w:val="0"/>
        <w:spacing w:after="0" w:line="240" w:lineRule="auto"/>
        <w:ind w:firstLine="283"/>
        <w:jc w:val="both"/>
        <w:rPr>
          <w:rFonts w:ascii="Verdana" w:hAnsi="Verdana"/>
          <w:color w:val="000000"/>
          <w:sz w:val="20"/>
          <w:lang w:val="ru-RU"/>
        </w:rPr>
      </w:pPr>
      <w:r w:rsidRPr="007C7710">
        <w:rPr>
          <w:rFonts w:ascii="Verdana" w:hAnsi="Verdana"/>
          <w:color w:val="000000"/>
          <w:sz w:val="20"/>
          <w:lang w:val="ru-RU"/>
        </w:rPr>
        <w:t>Книга эта не слишком «итальянская», хотя старая цивилиза</w:t>
      </w:r>
      <w:r w:rsidRPr="007C7710">
        <w:rPr>
          <w:rFonts w:ascii="Verdana" w:hAnsi="Verdana"/>
          <w:color w:val="000000"/>
          <w:sz w:val="20"/>
          <w:lang w:val="ru-RU"/>
        </w:rPr>
        <w:softHyphen/>
        <w:t>ция дала много этому старому писателю. Слова «европейский» и «интернациональный» в применении к Монтале выглядят затер</w:t>
      </w:r>
      <w:r w:rsidRPr="007C7710">
        <w:rPr>
          <w:rFonts w:ascii="Verdana" w:hAnsi="Verdana"/>
          <w:color w:val="000000"/>
          <w:sz w:val="20"/>
          <w:lang w:val="ru-RU"/>
        </w:rPr>
        <w:softHyphen/>
        <w:t>тыми эвфемизмами для «всеобщего». Монтале</w:t>
      </w:r>
      <w:r w:rsidRPr="007C7710">
        <w:rPr>
          <w:rFonts w:ascii="Verdana" w:hAnsi="Verdana"/>
          <w:color w:val="000000"/>
          <w:sz w:val="20"/>
        </w:rPr>
        <w:t> </w:t>
      </w:r>
      <w:r w:rsidRPr="007C7710">
        <w:rPr>
          <w:rFonts w:ascii="Verdana" w:hAnsi="Verdana"/>
          <w:color w:val="000000"/>
          <w:sz w:val="20"/>
          <w:lang w:val="ru-RU"/>
        </w:rPr>
        <w:t>— писатель, чье владение языком происходит из его духовной автономности; таким образом, «Новые стихотворения» и «Поэт в наше время» оказываются тем, чем книги были когда-то, до того, как стали про</w:t>
      </w:r>
      <w:r w:rsidRPr="007C7710">
        <w:rPr>
          <w:rFonts w:ascii="Verdana" w:hAnsi="Verdana"/>
          <w:color w:val="000000"/>
          <w:sz w:val="20"/>
          <w:lang w:val="ru-RU"/>
        </w:rPr>
        <w:softHyphen/>
        <w:t>сто книгами: хроникой души. Пусть даже души в этом не нужда</w:t>
      </w:r>
      <w:r w:rsidRPr="007C7710">
        <w:rPr>
          <w:rFonts w:ascii="Verdana" w:hAnsi="Verdana"/>
          <w:color w:val="000000"/>
          <w:sz w:val="20"/>
          <w:lang w:val="ru-RU"/>
        </w:rPr>
        <w:softHyphen/>
        <w:t>ются. Последнее из «Новых стихотворений» звучит так:</w:t>
      </w:r>
    </w:p>
    <w:p w14:paraId="15AD5510" w14:textId="77777777" w:rsidR="00692C35" w:rsidRPr="007C7710" w:rsidRDefault="00692C35" w:rsidP="007C7710">
      <w:pPr>
        <w:suppressAutoHyphens/>
        <w:autoSpaceDE w:val="0"/>
        <w:autoSpaceDN w:val="0"/>
        <w:adjustRightInd w:val="0"/>
        <w:spacing w:after="0" w:line="240" w:lineRule="auto"/>
        <w:ind w:firstLine="283"/>
        <w:jc w:val="both"/>
        <w:rPr>
          <w:rFonts w:ascii="Verdana" w:hAnsi="Verdana"/>
          <w:color w:val="000000"/>
          <w:sz w:val="20"/>
          <w:lang w:val="ru-RU"/>
        </w:rPr>
      </w:pPr>
    </w:p>
    <w:p w14:paraId="35A4F8CA" w14:textId="77777777" w:rsidR="00692C35" w:rsidRPr="007C7710" w:rsidRDefault="00692C35" w:rsidP="007C7710">
      <w:pPr>
        <w:suppressAutoHyphens/>
        <w:autoSpaceDE w:val="0"/>
        <w:autoSpaceDN w:val="0"/>
        <w:adjustRightInd w:val="0"/>
        <w:spacing w:after="60" w:line="240" w:lineRule="auto"/>
        <w:ind w:firstLine="283"/>
        <w:jc w:val="both"/>
        <w:rPr>
          <w:rFonts w:ascii="Verdana" w:hAnsi="Verdana"/>
          <w:color w:val="000000"/>
          <w:sz w:val="20"/>
          <w:lang w:val="ru-RU"/>
        </w:rPr>
      </w:pPr>
      <w:r w:rsidRPr="007C7710">
        <w:rPr>
          <w:rFonts w:ascii="Verdana" w:hAnsi="Verdana"/>
          <w:color w:val="000000"/>
          <w:sz w:val="20"/>
          <w:lang w:val="ru-RU"/>
        </w:rPr>
        <w:t>В ЗАКЛЮЧЕНИЕ</w:t>
      </w:r>
    </w:p>
    <w:p w14:paraId="14E93D25" w14:textId="77777777" w:rsidR="00692C35" w:rsidRPr="007C7710" w:rsidRDefault="00692C35" w:rsidP="007C7710">
      <w:pPr>
        <w:suppressAutoHyphens/>
        <w:autoSpaceDE w:val="0"/>
        <w:autoSpaceDN w:val="0"/>
        <w:adjustRightInd w:val="0"/>
        <w:spacing w:after="0" w:line="240" w:lineRule="auto"/>
        <w:ind w:firstLine="283"/>
        <w:jc w:val="both"/>
        <w:rPr>
          <w:rFonts w:ascii="Verdana" w:hAnsi="Verdana"/>
          <w:color w:val="000000"/>
          <w:sz w:val="20"/>
          <w:lang w:val="ru-RU"/>
        </w:rPr>
      </w:pPr>
      <w:r w:rsidRPr="007C7710">
        <w:rPr>
          <w:rFonts w:ascii="Verdana" w:hAnsi="Verdana"/>
          <w:color w:val="000000"/>
          <w:sz w:val="20"/>
          <w:lang w:val="ru-RU"/>
        </w:rPr>
        <w:t>Я поручаю моим потомкам</w:t>
      </w:r>
    </w:p>
    <w:p w14:paraId="52DB6D29" w14:textId="77777777" w:rsidR="00692C35" w:rsidRPr="007C7710" w:rsidRDefault="00692C35" w:rsidP="007C7710">
      <w:pPr>
        <w:suppressAutoHyphens/>
        <w:autoSpaceDE w:val="0"/>
        <w:autoSpaceDN w:val="0"/>
        <w:adjustRightInd w:val="0"/>
        <w:spacing w:after="0" w:line="240" w:lineRule="auto"/>
        <w:ind w:firstLine="283"/>
        <w:jc w:val="both"/>
        <w:rPr>
          <w:rFonts w:ascii="Verdana" w:hAnsi="Verdana"/>
          <w:color w:val="000000"/>
          <w:sz w:val="20"/>
          <w:lang w:val="ru-RU"/>
        </w:rPr>
      </w:pPr>
      <w:r w:rsidRPr="007C7710">
        <w:rPr>
          <w:rFonts w:ascii="Verdana" w:hAnsi="Verdana"/>
          <w:color w:val="000000"/>
          <w:sz w:val="20"/>
          <w:lang w:val="ru-RU"/>
        </w:rPr>
        <w:t>на литературном поприще</w:t>
      </w:r>
    </w:p>
    <w:p w14:paraId="46F7AAFD" w14:textId="77777777" w:rsidR="00692C35" w:rsidRPr="007C7710" w:rsidRDefault="00692C35" w:rsidP="007C7710">
      <w:pPr>
        <w:suppressAutoHyphens/>
        <w:autoSpaceDE w:val="0"/>
        <w:autoSpaceDN w:val="0"/>
        <w:adjustRightInd w:val="0"/>
        <w:spacing w:after="0" w:line="240" w:lineRule="auto"/>
        <w:ind w:firstLine="283"/>
        <w:jc w:val="both"/>
        <w:rPr>
          <w:rFonts w:ascii="Verdana" w:hAnsi="Verdana"/>
          <w:color w:val="000000"/>
          <w:sz w:val="20"/>
          <w:lang w:val="ru-RU"/>
        </w:rPr>
      </w:pPr>
      <w:r w:rsidRPr="007C7710">
        <w:rPr>
          <w:rFonts w:ascii="Verdana" w:hAnsi="Verdana"/>
          <w:color w:val="000000"/>
          <w:sz w:val="20"/>
          <w:lang w:val="ru-RU"/>
        </w:rPr>
        <w:t>(если таковые будут,</w:t>
      </w:r>
    </w:p>
    <w:p w14:paraId="266797BC" w14:textId="77777777" w:rsidR="00692C35" w:rsidRPr="007C7710" w:rsidRDefault="00692C35" w:rsidP="007C7710">
      <w:pPr>
        <w:suppressAutoHyphens/>
        <w:autoSpaceDE w:val="0"/>
        <w:autoSpaceDN w:val="0"/>
        <w:adjustRightInd w:val="0"/>
        <w:spacing w:after="0" w:line="240" w:lineRule="auto"/>
        <w:ind w:firstLine="283"/>
        <w:jc w:val="both"/>
        <w:rPr>
          <w:rFonts w:ascii="Verdana" w:hAnsi="Verdana"/>
          <w:color w:val="000000"/>
          <w:sz w:val="20"/>
          <w:lang w:val="ru-RU"/>
        </w:rPr>
      </w:pPr>
      <w:r w:rsidRPr="007C7710">
        <w:rPr>
          <w:rFonts w:ascii="Verdana" w:hAnsi="Verdana"/>
          <w:color w:val="000000"/>
          <w:sz w:val="20"/>
          <w:lang w:val="ru-RU"/>
        </w:rPr>
        <w:t>что маловероятно) зажечь</w:t>
      </w:r>
    </w:p>
    <w:p w14:paraId="6F34C962" w14:textId="77777777" w:rsidR="00692C35" w:rsidRPr="007C7710" w:rsidRDefault="00692C35" w:rsidP="007C7710">
      <w:pPr>
        <w:suppressAutoHyphens/>
        <w:autoSpaceDE w:val="0"/>
        <w:autoSpaceDN w:val="0"/>
        <w:adjustRightInd w:val="0"/>
        <w:spacing w:after="0" w:line="240" w:lineRule="auto"/>
        <w:ind w:firstLine="283"/>
        <w:jc w:val="both"/>
        <w:rPr>
          <w:rFonts w:ascii="Verdana" w:hAnsi="Verdana"/>
          <w:color w:val="000000"/>
          <w:sz w:val="20"/>
          <w:lang w:val="ru-RU"/>
        </w:rPr>
      </w:pPr>
      <w:r w:rsidRPr="007C7710">
        <w:rPr>
          <w:rFonts w:ascii="Verdana" w:hAnsi="Verdana"/>
          <w:color w:val="000000"/>
          <w:sz w:val="20"/>
          <w:lang w:val="ru-RU"/>
        </w:rPr>
        <w:t>большой костер из всего, что относится к</w:t>
      </w:r>
    </w:p>
    <w:p w14:paraId="571E9662" w14:textId="77777777" w:rsidR="00692C35" w:rsidRPr="007C7710" w:rsidRDefault="00692C35" w:rsidP="007C7710">
      <w:pPr>
        <w:suppressAutoHyphens/>
        <w:autoSpaceDE w:val="0"/>
        <w:autoSpaceDN w:val="0"/>
        <w:adjustRightInd w:val="0"/>
        <w:spacing w:after="0" w:line="240" w:lineRule="auto"/>
        <w:ind w:firstLine="283"/>
        <w:jc w:val="both"/>
        <w:rPr>
          <w:rFonts w:ascii="Verdana" w:hAnsi="Verdana"/>
          <w:color w:val="000000"/>
          <w:sz w:val="20"/>
          <w:lang w:val="ru-RU"/>
        </w:rPr>
      </w:pPr>
      <w:r w:rsidRPr="007C7710">
        <w:rPr>
          <w:rFonts w:ascii="Verdana" w:hAnsi="Verdana"/>
          <w:color w:val="000000"/>
          <w:sz w:val="20"/>
          <w:lang w:val="ru-RU"/>
        </w:rPr>
        <w:t>моей жизни, моим действиям, моим</w:t>
      </w:r>
    </w:p>
    <w:p w14:paraId="4B7C0917" w14:textId="77777777" w:rsidR="00692C35" w:rsidRPr="007C7710" w:rsidRDefault="00692C35" w:rsidP="007C7710">
      <w:pPr>
        <w:suppressAutoHyphens/>
        <w:autoSpaceDE w:val="0"/>
        <w:autoSpaceDN w:val="0"/>
        <w:adjustRightInd w:val="0"/>
        <w:spacing w:after="0" w:line="240" w:lineRule="auto"/>
        <w:ind w:firstLine="283"/>
        <w:jc w:val="both"/>
        <w:rPr>
          <w:rFonts w:ascii="Verdana" w:hAnsi="Verdana"/>
          <w:color w:val="000000"/>
          <w:sz w:val="20"/>
          <w:lang w:val="ru-RU"/>
        </w:rPr>
      </w:pPr>
      <w:r w:rsidRPr="007C7710">
        <w:rPr>
          <w:rFonts w:ascii="Verdana" w:hAnsi="Verdana"/>
          <w:color w:val="000000"/>
          <w:sz w:val="20"/>
          <w:lang w:val="ru-RU"/>
        </w:rPr>
        <w:t>бездействиям.</w:t>
      </w:r>
    </w:p>
    <w:p w14:paraId="707588E0" w14:textId="77777777" w:rsidR="00692C35" w:rsidRPr="007C7710" w:rsidRDefault="00692C35" w:rsidP="007C7710">
      <w:pPr>
        <w:suppressAutoHyphens/>
        <w:autoSpaceDE w:val="0"/>
        <w:autoSpaceDN w:val="0"/>
        <w:adjustRightInd w:val="0"/>
        <w:spacing w:after="0" w:line="240" w:lineRule="auto"/>
        <w:ind w:firstLine="283"/>
        <w:jc w:val="both"/>
        <w:rPr>
          <w:rFonts w:ascii="Verdana" w:hAnsi="Verdana"/>
          <w:color w:val="000000"/>
          <w:sz w:val="20"/>
          <w:lang w:val="ru-RU"/>
        </w:rPr>
      </w:pPr>
      <w:r w:rsidRPr="007C7710">
        <w:rPr>
          <w:rFonts w:ascii="Verdana" w:hAnsi="Verdana"/>
          <w:color w:val="000000"/>
          <w:sz w:val="20"/>
          <w:lang w:val="ru-RU"/>
        </w:rPr>
        <w:t>Я не Леопарди, оставлю мало огню,</w:t>
      </w:r>
    </w:p>
    <w:p w14:paraId="6810EB30" w14:textId="77777777" w:rsidR="00692C35" w:rsidRPr="007C7710" w:rsidRDefault="00692C35" w:rsidP="007C7710">
      <w:pPr>
        <w:suppressAutoHyphens/>
        <w:autoSpaceDE w:val="0"/>
        <w:autoSpaceDN w:val="0"/>
        <w:adjustRightInd w:val="0"/>
        <w:spacing w:after="0" w:line="240" w:lineRule="auto"/>
        <w:ind w:firstLine="283"/>
        <w:jc w:val="both"/>
        <w:rPr>
          <w:rFonts w:ascii="Verdana" w:hAnsi="Verdana"/>
          <w:color w:val="000000"/>
          <w:sz w:val="20"/>
          <w:lang w:val="ru-RU"/>
        </w:rPr>
      </w:pPr>
      <w:r w:rsidRPr="007C7710">
        <w:rPr>
          <w:rFonts w:ascii="Verdana" w:hAnsi="Verdana"/>
          <w:color w:val="000000"/>
          <w:sz w:val="20"/>
          <w:lang w:val="ru-RU"/>
        </w:rPr>
        <w:t>жить на проценты</w:t>
      </w:r>
      <w:r w:rsidRPr="007C7710">
        <w:rPr>
          <w:rFonts w:ascii="Verdana" w:hAnsi="Verdana"/>
          <w:color w:val="000000"/>
          <w:sz w:val="20"/>
        </w:rPr>
        <w:t> </w:t>
      </w:r>
      <w:r w:rsidRPr="007C7710">
        <w:rPr>
          <w:rFonts w:ascii="Verdana" w:hAnsi="Verdana"/>
          <w:color w:val="000000"/>
          <w:sz w:val="20"/>
          <w:lang w:val="ru-RU"/>
        </w:rPr>
        <w:t>— уже слишком много.</w:t>
      </w:r>
    </w:p>
    <w:p w14:paraId="6C1B8D57" w14:textId="77777777" w:rsidR="00692C35" w:rsidRPr="007C7710" w:rsidRDefault="00692C35" w:rsidP="007C7710">
      <w:pPr>
        <w:suppressAutoHyphens/>
        <w:autoSpaceDE w:val="0"/>
        <w:autoSpaceDN w:val="0"/>
        <w:adjustRightInd w:val="0"/>
        <w:spacing w:after="0" w:line="240" w:lineRule="auto"/>
        <w:ind w:firstLine="283"/>
        <w:jc w:val="both"/>
        <w:rPr>
          <w:rFonts w:ascii="Verdana" w:hAnsi="Verdana"/>
          <w:color w:val="000000"/>
          <w:sz w:val="20"/>
          <w:lang w:val="ru-RU"/>
        </w:rPr>
      </w:pPr>
      <w:r w:rsidRPr="007C7710">
        <w:rPr>
          <w:rFonts w:ascii="Verdana" w:hAnsi="Verdana"/>
          <w:color w:val="000000"/>
          <w:sz w:val="20"/>
          <w:lang w:val="ru-RU"/>
        </w:rPr>
        <w:t>Я жил на пять процентов, не превышайте</w:t>
      </w:r>
    </w:p>
    <w:p w14:paraId="780A3AF0" w14:textId="77777777" w:rsidR="00692C35" w:rsidRPr="007C7710" w:rsidRDefault="00692C35" w:rsidP="007C7710">
      <w:pPr>
        <w:suppressAutoHyphens/>
        <w:autoSpaceDE w:val="0"/>
        <w:autoSpaceDN w:val="0"/>
        <w:adjustRightInd w:val="0"/>
        <w:spacing w:after="0" w:line="240" w:lineRule="auto"/>
        <w:ind w:firstLine="283"/>
        <w:jc w:val="both"/>
        <w:rPr>
          <w:rFonts w:ascii="Verdana" w:hAnsi="Verdana"/>
          <w:color w:val="000000"/>
          <w:sz w:val="20"/>
          <w:lang w:val="ru-RU"/>
        </w:rPr>
      </w:pPr>
      <w:r w:rsidRPr="007C7710">
        <w:rPr>
          <w:rFonts w:ascii="Verdana" w:hAnsi="Verdana"/>
          <w:color w:val="000000"/>
          <w:sz w:val="20"/>
          <w:lang w:val="ru-RU"/>
        </w:rPr>
        <w:t>дозу. А впрочем,</w:t>
      </w:r>
    </w:p>
    <w:p w14:paraId="261A5D9B" w14:textId="700F624E" w:rsidR="00D86098" w:rsidRDefault="00692C35" w:rsidP="007C7710">
      <w:pPr>
        <w:suppressAutoHyphens/>
        <w:spacing w:after="0" w:line="240" w:lineRule="auto"/>
        <w:ind w:firstLine="283"/>
        <w:jc w:val="both"/>
        <w:rPr>
          <w:rFonts w:ascii="Verdana" w:hAnsi="Verdana"/>
          <w:color w:val="000000"/>
          <w:sz w:val="20"/>
          <w:lang w:val="ru-RU"/>
        </w:rPr>
      </w:pPr>
      <w:r w:rsidRPr="007C7710">
        <w:rPr>
          <w:rFonts w:ascii="Verdana" w:hAnsi="Verdana"/>
          <w:color w:val="000000"/>
          <w:sz w:val="20"/>
          <w:lang w:val="ru-RU"/>
        </w:rPr>
        <w:t>счастливому</w:t>
      </w:r>
      <w:r w:rsidRPr="007C7710">
        <w:rPr>
          <w:rFonts w:ascii="Verdana" w:hAnsi="Verdana"/>
          <w:color w:val="000000"/>
          <w:sz w:val="20"/>
        </w:rPr>
        <w:t> </w:t>
      </w:r>
      <w:r w:rsidRPr="007C7710">
        <w:rPr>
          <w:rFonts w:ascii="Verdana" w:hAnsi="Verdana"/>
          <w:color w:val="000000"/>
          <w:sz w:val="20"/>
          <w:lang w:val="ru-RU"/>
        </w:rPr>
        <w:t>— счастье.</w:t>
      </w:r>
    </w:p>
    <w:p w14:paraId="193B36C3" w14:textId="0FB08406" w:rsidR="007C7710" w:rsidRDefault="007C7710" w:rsidP="007C7710">
      <w:pPr>
        <w:suppressAutoHyphens/>
        <w:spacing w:after="0" w:line="240" w:lineRule="auto"/>
        <w:ind w:firstLine="283"/>
        <w:jc w:val="both"/>
        <w:rPr>
          <w:rFonts w:ascii="Verdana" w:hAnsi="Verdana"/>
          <w:color w:val="000000"/>
          <w:sz w:val="20"/>
          <w:lang w:val="ru-RU"/>
        </w:rPr>
      </w:pPr>
    </w:p>
    <w:p w14:paraId="01C5A1F7" w14:textId="5F520226" w:rsidR="007C7710" w:rsidRPr="007C7710" w:rsidRDefault="007C7710" w:rsidP="007C7710">
      <w:pPr>
        <w:suppressAutoHyphens/>
        <w:spacing w:after="0" w:line="240" w:lineRule="auto"/>
        <w:ind w:firstLine="283"/>
        <w:jc w:val="both"/>
        <w:rPr>
          <w:rFonts w:ascii="Verdana" w:hAnsi="Verdana"/>
          <w:i/>
          <w:iCs/>
          <w:color w:val="000000"/>
          <w:sz w:val="20"/>
        </w:rPr>
      </w:pPr>
      <w:r w:rsidRPr="007C7710">
        <w:rPr>
          <w:rFonts w:ascii="Verdana" w:hAnsi="Verdana"/>
          <w:i/>
          <w:iCs/>
          <w:color w:val="000000"/>
          <w:sz w:val="20"/>
        </w:rPr>
        <w:t>1977</w:t>
      </w:r>
    </w:p>
    <w:sectPr w:rsidR="007C7710" w:rsidRPr="007C7710" w:rsidSect="007C7710">
      <w:headerReference w:type="even" r:id="rId8"/>
      <w:headerReference w:type="default" r:id="rId9"/>
      <w:footerReference w:type="even" r:id="rId10"/>
      <w:footerReference w:type="default" r:id="rId11"/>
      <w:headerReference w:type="first" r:id="rId12"/>
      <w:footerReference w:type="first" r:id="rId13"/>
      <w:pgSz w:w="11906" w:h="16838"/>
      <w:pgMar w:top="1134" w:right="1134" w:bottom="1134" w:left="1701"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45E7EA" w14:textId="77777777" w:rsidR="00775307" w:rsidRDefault="00775307" w:rsidP="00692C35">
      <w:pPr>
        <w:spacing w:after="0" w:line="240" w:lineRule="auto"/>
      </w:pPr>
      <w:r>
        <w:separator/>
      </w:r>
    </w:p>
  </w:endnote>
  <w:endnote w:type="continuationSeparator" w:id="0">
    <w:p w14:paraId="16D04DC0" w14:textId="77777777" w:rsidR="00775307" w:rsidRDefault="00775307" w:rsidP="00692C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B79D3C" w14:textId="77777777" w:rsidR="007C7710" w:rsidRDefault="007C7710" w:rsidP="00B02B68">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16B89822" w14:textId="77777777" w:rsidR="007C7710" w:rsidRDefault="007C7710" w:rsidP="007C771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9E6324" w14:textId="4CD5F991" w:rsidR="007C7710" w:rsidRPr="007C7710" w:rsidRDefault="007C7710" w:rsidP="007C7710">
    <w:pPr>
      <w:pStyle w:val="Footer"/>
      <w:ind w:right="360"/>
      <w:rPr>
        <w:rFonts w:ascii="Arial" w:hAnsi="Arial" w:cs="Arial"/>
        <w:color w:val="999999"/>
        <w:sz w:val="20"/>
        <w:lang w:val="ru-RU"/>
      </w:rPr>
    </w:pPr>
    <w:r w:rsidRPr="007C7710">
      <w:rPr>
        <w:rStyle w:val="PageNumber"/>
        <w:rFonts w:ascii="Arial" w:hAnsi="Arial" w:cs="Arial"/>
        <w:color w:val="999999"/>
        <w:sz w:val="20"/>
        <w:lang w:val="ru-RU"/>
      </w:rPr>
      <w:t xml:space="preserve">Библиотека «Артефакт» — </w:t>
    </w:r>
    <w:r w:rsidRPr="007C7710">
      <w:rPr>
        <w:rStyle w:val="PageNumber"/>
        <w:rFonts w:ascii="Arial" w:hAnsi="Arial" w:cs="Arial"/>
        <w:color w:val="999999"/>
        <w:sz w:val="20"/>
      </w:rPr>
      <w:t>http</w:t>
    </w:r>
    <w:r w:rsidRPr="007C7710">
      <w:rPr>
        <w:rStyle w:val="PageNumber"/>
        <w:rFonts w:ascii="Arial" w:hAnsi="Arial" w:cs="Arial"/>
        <w:color w:val="999999"/>
        <w:sz w:val="20"/>
        <w:lang w:val="ru-RU"/>
      </w:rPr>
      <w:t>://</w:t>
    </w:r>
    <w:r w:rsidRPr="007C7710">
      <w:rPr>
        <w:rStyle w:val="PageNumber"/>
        <w:rFonts w:ascii="Arial" w:hAnsi="Arial" w:cs="Arial"/>
        <w:color w:val="999999"/>
        <w:sz w:val="20"/>
      </w:rPr>
      <w:t>artefact</w:t>
    </w:r>
    <w:r w:rsidRPr="007C7710">
      <w:rPr>
        <w:rStyle w:val="PageNumber"/>
        <w:rFonts w:ascii="Arial" w:hAnsi="Arial" w:cs="Arial"/>
        <w:color w:val="999999"/>
        <w:sz w:val="20"/>
        <w:lang w:val="ru-RU"/>
      </w:rPr>
      <w:t>.</w:t>
    </w:r>
    <w:r w:rsidRPr="007C7710">
      <w:rPr>
        <w:rStyle w:val="PageNumber"/>
        <w:rFonts w:ascii="Arial" w:hAnsi="Arial" w:cs="Arial"/>
        <w:color w:val="999999"/>
        <w:sz w:val="20"/>
      </w:rPr>
      <w:t>lib</w:t>
    </w:r>
    <w:r w:rsidRPr="007C7710">
      <w:rPr>
        <w:rStyle w:val="PageNumber"/>
        <w:rFonts w:ascii="Arial" w:hAnsi="Arial" w:cs="Arial"/>
        <w:color w:val="999999"/>
        <w:sz w:val="20"/>
        <w:lang w:val="ru-RU"/>
      </w:rPr>
      <w:t>.</w:t>
    </w:r>
    <w:r w:rsidRPr="007C7710">
      <w:rPr>
        <w:rStyle w:val="PageNumber"/>
        <w:rFonts w:ascii="Arial" w:hAnsi="Arial" w:cs="Arial"/>
        <w:color w:val="999999"/>
        <w:sz w:val="20"/>
      </w:rPr>
      <w:t>ru</w:t>
    </w:r>
    <w:r w:rsidRPr="007C7710">
      <w:rPr>
        <w:rStyle w:val="PageNumber"/>
        <w:rFonts w:ascii="Arial" w:hAnsi="Arial" w:cs="Arial"/>
        <w:color w:val="999999"/>
        <w:sz w:val="20"/>
        <w:lang w:val="ru-RU"/>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902C7E" w14:textId="77777777" w:rsidR="007C7710" w:rsidRDefault="007C77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75AD8D" w14:textId="77777777" w:rsidR="00775307" w:rsidRDefault="00775307" w:rsidP="00692C35">
      <w:pPr>
        <w:spacing w:after="0" w:line="240" w:lineRule="auto"/>
      </w:pPr>
      <w:r>
        <w:separator/>
      </w:r>
    </w:p>
  </w:footnote>
  <w:footnote w:type="continuationSeparator" w:id="0">
    <w:p w14:paraId="7F5B5C7A" w14:textId="77777777" w:rsidR="00775307" w:rsidRDefault="00775307" w:rsidP="00692C35">
      <w:pPr>
        <w:spacing w:after="0" w:line="240" w:lineRule="auto"/>
      </w:pPr>
      <w:r>
        <w:continuationSeparator/>
      </w:r>
    </w:p>
  </w:footnote>
  <w:footnote w:id="1">
    <w:p w14:paraId="51CB25B2" w14:textId="77777777" w:rsidR="00692C35" w:rsidRDefault="00692C35" w:rsidP="007C7710">
      <w:pPr>
        <w:pStyle w:val="FootnoteText"/>
        <w:widowControl w:val="0"/>
        <w:spacing w:after="60"/>
        <w:jc w:val="both"/>
      </w:pPr>
      <w:r w:rsidRPr="007C7710">
        <w:rPr>
          <w:rStyle w:val="FootnoteReference"/>
          <w:rFonts w:eastAsiaTheme="majorEastAsia"/>
        </w:rPr>
        <w:footnoteRef/>
      </w:r>
      <w:r>
        <w:t xml:space="preserve"> </w:t>
      </w:r>
      <w:r w:rsidRPr="007C7710">
        <w:rPr>
          <w:rFonts w:ascii="Calibri" w:hAnsi="Calibri" w:cs="Calibri"/>
          <w:color w:val="000000"/>
        </w:rPr>
        <w:t>«Дерзкие» (итал.).</w:t>
      </w:r>
    </w:p>
  </w:footnote>
  <w:footnote w:id="2">
    <w:p w14:paraId="79721000" w14:textId="77777777" w:rsidR="00692C35" w:rsidRDefault="00692C35" w:rsidP="007C7710">
      <w:pPr>
        <w:pStyle w:val="FootnoteText"/>
        <w:widowControl w:val="0"/>
        <w:spacing w:after="60"/>
        <w:jc w:val="both"/>
      </w:pPr>
      <w:r w:rsidRPr="007C7710">
        <w:rPr>
          <w:rStyle w:val="FootnoteReference"/>
          <w:rFonts w:eastAsiaTheme="majorEastAsia"/>
        </w:rPr>
        <w:footnoteRef/>
      </w:r>
      <w:r>
        <w:t xml:space="preserve"> </w:t>
      </w:r>
      <w:r w:rsidRPr="007C7710">
        <w:rPr>
          <w:rFonts w:ascii="Calibri" w:hAnsi="Calibri" w:cs="Calibri"/>
          <w:color w:val="000000"/>
        </w:rPr>
        <w:t>Новый горький стиль (итал.).</w:t>
      </w:r>
    </w:p>
  </w:footnote>
  <w:footnote w:id="3">
    <w:p w14:paraId="27DCD73F" w14:textId="77777777" w:rsidR="00692C35" w:rsidRDefault="00692C35" w:rsidP="007C7710">
      <w:pPr>
        <w:pStyle w:val="FootnoteText"/>
        <w:widowControl w:val="0"/>
        <w:spacing w:after="60"/>
        <w:jc w:val="both"/>
      </w:pPr>
      <w:r w:rsidRPr="007C7710">
        <w:rPr>
          <w:rStyle w:val="FootnoteReference"/>
          <w:rFonts w:eastAsiaTheme="majorEastAsia"/>
        </w:rPr>
        <w:footnoteRef/>
      </w:r>
      <w:r>
        <w:t xml:space="preserve"> </w:t>
      </w:r>
      <w:r w:rsidRPr="007C7710">
        <w:rPr>
          <w:rFonts w:ascii="Calibri" w:hAnsi="Calibri" w:cs="Calibri"/>
          <w:color w:val="000000"/>
        </w:rPr>
        <w:t>«Кости каракагицы» (итал.).</w:t>
      </w:r>
    </w:p>
  </w:footnote>
  <w:footnote w:id="4">
    <w:p w14:paraId="5E3A607B" w14:textId="77777777" w:rsidR="00692C35" w:rsidRDefault="00692C35" w:rsidP="007C7710">
      <w:pPr>
        <w:pStyle w:val="FootnoteText"/>
        <w:widowControl w:val="0"/>
        <w:spacing w:after="60"/>
        <w:jc w:val="both"/>
      </w:pPr>
      <w:r w:rsidRPr="007C7710">
        <w:rPr>
          <w:rStyle w:val="FootnoteReference"/>
          <w:rFonts w:eastAsiaTheme="majorEastAsia"/>
        </w:rPr>
        <w:footnoteRef/>
      </w:r>
      <w:r>
        <w:t xml:space="preserve"> </w:t>
      </w:r>
      <w:r w:rsidRPr="007C7710">
        <w:rPr>
          <w:rFonts w:ascii="Calibri" w:hAnsi="Calibri" w:cs="Calibri"/>
          <w:color w:val="000000"/>
        </w:rPr>
        <w:t>В отсутствии (лат.).</w:t>
      </w:r>
    </w:p>
  </w:footnote>
  <w:footnote w:id="5">
    <w:p w14:paraId="00942B4D" w14:textId="77777777" w:rsidR="00692C35" w:rsidRDefault="00692C35" w:rsidP="007C7710">
      <w:pPr>
        <w:pStyle w:val="FootnoteText"/>
        <w:widowControl w:val="0"/>
        <w:spacing w:after="60"/>
        <w:jc w:val="both"/>
      </w:pPr>
      <w:r w:rsidRPr="007C7710">
        <w:rPr>
          <w:rStyle w:val="FootnoteReference"/>
          <w:rFonts w:eastAsiaTheme="majorEastAsia"/>
        </w:rPr>
        <w:footnoteRef/>
      </w:r>
      <w:r>
        <w:t xml:space="preserve"> </w:t>
      </w:r>
      <w:r w:rsidRPr="007C7710">
        <w:rPr>
          <w:rFonts w:ascii="Calibri" w:hAnsi="Calibri" w:cs="Calibri"/>
          <w:color w:val="000000"/>
        </w:rPr>
        <w:t>Подстрочный перевод с итальянского.</w:t>
      </w:r>
    </w:p>
  </w:footnote>
  <w:footnote w:id="6">
    <w:p w14:paraId="4F4DC991" w14:textId="77777777" w:rsidR="00692C35" w:rsidRDefault="00692C35" w:rsidP="007C7710">
      <w:pPr>
        <w:pStyle w:val="FootnoteText"/>
        <w:widowControl w:val="0"/>
        <w:spacing w:after="60"/>
        <w:jc w:val="both"/>
      </w:pPr>
      <w:r w:rsidRPr="007C7710">
        <w:rPr>
          <w:rStyle w:val="FootnoteReference"/>
          <w:rFonts w:eastAsiaTheme="majorEastAsia"/>
        </w:rPr>
        <w:footnoteRef/>
      </w:r>
      <w:r>
        <w:t xml:space="preserve"> </w:t>
      </w:r>
      <w:r w:rsidRPr="007C7710">
        <w:rPr>
          <w:rFonts w:ascii="Calibri" w:hAnsi="Calibri" w:cs="Calibri"/>
          <w:color w:val="000000"/>
        </w:rPr>
        <w:t>Перевод Е. Солоновича.</w:t>
      </w:r>
    </w:p>
  </w:footnote>
  <w:footnote w:id="7">
    <w:p w14:paraId="763A9A0A" w14:textId="77777777" w:rsidR="00692C35" w:rsidRDefault="00692C35" w:rsidP="007C7710">
      <w:pPr>
        <w:pStyle w:val="FootnoteText"/>
        <w:widowControl w:val="0"/>
        <w:spacing w:after="60"/>
        <w:jc w:val="both"/>
      </w:pPr>
      <w:r w:rsidRPr="007C7710">
        <w:rPr>
          <w:rStyle w:val="FootnoteReference"/>
          <w:rFonts w:eastAsiaTheme="majorEastAsia"/>
        </w:rPr>
        <w:footnoteRef/>
      </w:r>
      <w:r>
        <w:t xml:space="preserve"> </w:t>
      </w:r>
      <w:r w:rsidRPr="007C7710">
        <w:rPr>
          <w:rFonts w:ascii="Calibri" w:hAnsi="Calibri" w:cs="Calibri"/>
          <w:color w:val="000000"/>
        </w:rPr>
        <w:t>«Бросок костей» (франц.).</w:t>
      </w:r>
    </w:p>
  </w:footnote>
  <w:footnote w:id="8">
    <w:p w14:paraId="4134592F" w14:textId="77777777" w:rsidR="00692C35" w:rsidRDefault="00692C35" w:rsidP="007C7710">
      <w:pPr>
        <w:pStyle w:val="FootnoteText"/>
        <w:widowControl w:val="0"/>
        <w:spacing w:after="60"/>
        <w:jc w:val="both"/>
      </w:pPr>
      <w:r w:rsidRPr="007C7710">
        <w:rPr>
          <w:rStyle w:val="FootnoteReference"/>
          <w:rFonts w:eastAsiaTheme="majorEastAsia"/>
        </w:rPr>
        <w:footnoteRef/>
      </w:r>
      <w:r>
        <w:t xml:space="preserve"> </w:t>
      </w:r>
      <w:r w:rsidRPr="007C7710">
        <w:rPr>
          <w:rFonts w:ascii="Calibri" w:hAnsi="Calibri" w:cs="Calibri"/>
          <w:color w:val="000000"/>
        </w:rPr>
        <w:t>Перевод Е Солоновича.</w:t>
      </w:r>
    </w:p>
  </w:footnote>
  <w:footnote w:id="9">
    <w:p w14:paraId="104E3B1E" w14:textId="77777777" w:rsidR="00692C35" w:rsidRDefault="00692C35" w:rsidP="007C7710">
      <w:pPr>
        <w:pStyle w:val="FootnoteText"/>
        <w:widowControl w:val="0"/>
        <w:spacing w:after="60"/>
        <w:jc w:val="both"/>
      </w:pPr>
      <w:r w:rsidRPr="007C7710">
        <w:rPr>
          <w:rStyle w:val="FootnoteReference"/>
          <w:rFonts w:eastAsiaTheme="majorEastAsia"/>
        </w:rPr>
        <w:footnoteRef/>
      </w:r>
      <w:r>
        <w:t xml:space="preserve"> </w:t>
      </w:r>
      <w:r w:rsidRPr="007C7710">
        <w:rPr>
          <w:rFonts w:ascii="Calibri" w:hAnsi="Calibri" w:cs="Calibri"/>
          <w:color w:val="000000"/>
        </w:rPr>
        <w:t>«Малого завещания» (итал.).</w:t>
      </w:r>
    </w:p>
  </w:footnote>
  <w:footnote w:id="10">
    <w:p w14:paraId="243E959D" w14:textId="77777777" w:rsidR="00692C35" w:rsidRDefault="00692C35" w:rsidP="007C7710">
      <w:pPr>
        <w:pStyle w:val="FootnoteText"/>
        <w:widowControl w:val="0"/>
        <w:spacing w:after="60"/>
        <w:jc w:val="both"/>
      </w:pPr>
      <w:r w:rsidRPr="007C7710">
        <w:rPr>
          <w:rStyle w:val="FootnoteReference"/>
          <w:rFonts w:eastAsiaTheme="majorEastAsia"/>
        </w:rPr>
        <w:footnoteRef/>
      </w:r>
      <w:r>
        <w:t xml:space="preserve"> </w:t>
      </w:r>
      <w:r w:rsidRPr="007C7710">
        <w:rPr>
          <w:rFonts w:ascii="Calibri" w:hAnsi="Calibri" w:cs="Calibri"/>
          <w:color w:val="000000"/>
        </w:rPr>
        <w:t>Перевод Е.Солоновича.</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C3091" w14:textId="77777777" w:rsidR="007C7710" w:rsidRDefault="007C771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FAB144" w14:textId="0EC5550C" w:rsidR="007C7710" w:rsidRPr="007C7710" w:rsidRDefault="007C7710" w:rsidP="007C7710">
    <w:pPr>
      <w:pStyle w:val="Header"/>
      <w:rPr>
        <w:rFonts w:ascii="Arial" w:hAnsi="Arial" w:cs="Arial"/>
        <w:color w:val="999999"/>
        <w:sz w:val="20"/>
        <w:lang w:val="ru-RU"/>
      </w:rPr>
    </w:pPr>
    <w:r w:rsidRPr="007C7710">
      <w:rPr>
        <w:rFonts w:ascii="Arial" w:hAnsi="Arial" w:cs="Arial"/>
        <w:color w:val="999999"/>
        <w:sz w:val="20"/>
        <w:lang w:val="ru-RU"/>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F0173" w14:textId="77777777" w:rsidR="007C7710" w:rsidRDefault="007C77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15074B"/>
    <w:rsid w:val="0029639D"/>
    <w:rsid w:val="00326F90"/>
    <w:rsid w:val="00692C35"/>
    <w:rsid w:val="00775307"/>
    <w:rsid w:val="007C7710"/>
    <w:rsid w:val="00AA1D8D"/>
    <w:rsid w:val="00B47730"/>
    <w:rsid w:val="00CB0664"/>
    <w:rsid w:val="00D86098"/>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5933737"/>
  <w14:defaultImageDpi w14:val="300"/>
  <w15:docId w15:val="{62F28BFE-CA96-4714-9D85-8E55CF66F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FootnoteText">
    <w:name w:val="footnote text"/>
    <w:basedOn w:val="Normal"/>
    <w:link w:val="FootnoteTextChar"/>
    <w:rsid w:val="00692C35"/>
    <w:pPr>
      <w:spacing w:after="0" w:line="240" w:lineRule="auto"/>
    </w:pPr>
    <w:rPr>
      <w:rFonts w:ascii="Times New Roman" w:eastAsia="Times New Roman" w:hAnsi="Times New Roman" w:cs="Times New Roman"/>
      <w:sz w:val="20"/>
      <w:szCs w:val="20"/>
      <w:lang w:val="ru-RU" w:eastAsia="ru-RU"/>
    </w:rPr>
  </w:style>
  <w:style w:type="character" w:customStyle="1" w:styleId="FootnoteTextChar">
    <w:name w:val="Footnote Text Char"/>
    <w:basedOn w:val="DefaultParagraphFont"/>
    <w:link w:val="FootnoteText"/>
    <w:rsid w:val="00692C35"/>
    <w:rPr>
      <w:rFonts w:ascii="Times New Roman" w:eastAsia="Times New Roman" w:hAnsi="Times New Roman" w:cs="Times New Roman"/>
      <w:sz w:val="20"/>
      <w:szCs w:val="20"/>
      <w:lang w:val="ru-RU" w:eastAsia="ru-RU"/>
    </w:rPr>
  </w:style>
  <w:style w:type="character" w:styleId="FootnoteReference">
    <w:name w:val="footnote reference"/>
    <w:basedOn w:val="DefaultParagraphFont"/>
    <w:rsid w:val="00692C35"/>
    <w:rPr>
      <w:vertAlign w:val="superscript"/>
    </w:rPr>
  </w:style>
  <w:style w:type="character" w:styleId="PageNumber">
    <w:name w:val="page number"/>
    <w:basedOn w:val="DefaultParagraphFont"/>
    <w:uiPriority w:val="99"/>
    <w:semiHidden/>
    <w:unhideWhenUsed/>
    <w:rsid w:val="007C77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8</Pages>
  <Words>3897</Words>
  <Characters>24396</Characters>
  <Application>Microsoft Office Word</Application>
  <DocSecurity>0</DocSecurity>
  <Lines>451</Lines>
  <Paragraphs>118</Paragraphs>
  <ScaleCrop>false</ScaleCrop>
  <HeadingPairs>
    <vt:vector size="2" baseType="variant">
      <vt:variant>
        <vt:lpstr>Title</vt:lpstr>
      </vt:variant>
      <vt:variant>
        <vt:i4>1</vt:i4>
      </vt:variant>
    </vt:vector>
  </HeadingPairs>
  <TitlesOfParts>
    <vt:vector size="1" baseType="lpstr">
      <vt:lpstr/>
    </vt:vector>
  </TitlesOfParts>
  <Manager>Andrey Piskunov</Manager>
  <Company>Библиотека «Артефакт»</Company>
  <LinksUpToDate>false</LinksUpToDate>
  <CharactersWithSpaces>28175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В тени Данте</dc:title>
  <dc:subject/>
  <dc:creator>Иосиф Бродский</dc:creator>
  <cp:keywords/>
  <dc:description/>
  <cp:lastModifiedBy>Andrey Piskunov</cp:lastModifiedBy>
  <cp:revision>3</cp:revision>
  <dcterms:created xsi:type="dcterms:W3CDTF">2013-12-23T23:15:00Z</dcterms:created>
  <dcterms:modified xsi:type="dcterms:W3CDTF">2026-06-26T05:21:00Z</dcterms:modified>
  <cp:category/>
</cp:coreProperties>
</file>